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CF0" w:rsidRPr="002C5E5B" w:rsidRDefault="00D12CF0" w:rsidP="00D12CF0">
      <w:pPr>
        <w:spacing w:after="0"/>
        <w:ind w:left="450" w:right="4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2C5E5B">
        <w:rPr>
          <w:rFonts w:ascii="Times New Roman" w:hAnsi="Times New Roman" w:cs="Times New Roman"/>
          <w:noProof/>
          <w:sz w:val="24"/>
          <w:szCs w:val="24"/>
          <w:lang w:eastAsia="ko-KR"/>
        </w:rPr>
        <w:drawing>
          <wp:inline distT="0" distB="0" distL="0" distR="0" wp14:anchorId="0899D66F" wp14:editId="10C405A4">
            <wp:extent cx="771525" cy="776720"/>
            <wp:effectExtent l="0" t="0" r="0" b="4445"/>
            <wp:docPr id="2" name="Рисунок 2" descr="Al-Farabi Kazakh National University (KazNU) | EURASH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-Farabi Kazakh National University (KazNU) | EURASH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832" cy="788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2CF0" w:rsidRPr="002C5E5B" w:rsidRDefault="00D12CF0" w:rsidP="00D12CF0">
      <w:pPr>
        <w:spacing w:after="0"/>
        <w:ind w:left="450"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D12CF0" w:rsidRPr="002C5E5B" w:rsidRDefault="00D12CF0" w:rsidP="00D12CF0">
      <w:pPr>
        <w:spacing w:after="0"/>
        <w:ind w:left="450"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D12CF0" w:rsidRPr="002C5E5B" w:rsidRDefault="00D12CF0" w:rsidP="00D12CF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5E5B">
        <w:rPr>
          <w:rFonts w:ascii="Times New Roman" w:hAnsi="Times New Roman" w:cs="Times New Roman"/>
          <w:sz w:val="24"/>
          <w:szCs w:val="24"/>
        </w:rPr>
        <w:t>Казахский национальный университет имени аль-</w:t>
      </w:r>
      <w:proofErr w:type="spellStart"/>
      <w:r w:rsidRPr="002C5E5B">
        <w:rPr>
          <w:rFonts w:ascii="Times New Roman" w:hAnsi="Times New Roman" w:cs="Times New Roman"/>
          <w:sz w:val="24"/>
          <w:szCs w:val="24"/>
        </w:rPr>
        <w:t>Фараби</w:t>
      </w:r>
      <w:proofErr w:type="spellEnd"/>
    </w:p>
    <w:p w:rsidR="0083749B" w:rsidRPr="002C5E5B" w:rsidRDefault="0083749B" w:rsidP="00D12CF0">
      <w:pPr>
        <w:spacing w:after="0"/>
        <w:ind w:left="450" w:right="45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C5E5B">
        <w:rPr>
          <w:rFonts w:ascii="Times New Roman" w:hAnsi="Times New Roman" w:cs="Times New Roman"/>
          <w:sz w:val="24"/>
          <w:szCs w:val="24"/>
        </w:rPr>
        <w:t>Филологический факультет</w:t>
      </w:r>
    </w:p>
    <w:p w:rsidR="00D12CF0" w:rsidRPr="002C5E5B" w:rsidRDefault="00D12CF0" w:rsidP="00D12CF0">
      <w:pPr>
        <w:spacing w:after="0"/>
        <w:ind w:left="450" w:right="450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2C5E5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Кафедра иностранной филологии и переводческого дела  </w:t>
      </w:r>
    </w:p>
    <w:p w:rsidR="00D12CF0" w:rsidRPr="002C5E5B" w:rsidRDefault="00D12CF0" w:rsidP="00D12CF0">
      <w:pPr>
        <w:spacing w:after="0"/>
        <w:ind w:left="450"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D12CF0" w:rsidRPr="002C5E5B" w:rsidRDefault="00D12CF0" w:rsidP="00D12CF0">
      <w:pPr>
        <w:spacing w:after="0"/>
        <w:ind w:left="450"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2C1D3C" w:rsidRPr="002C5E5B" w:rsidRDefault="002C1D3C" w:rsidP="002C1D3C">
      <w:pPr>
        <w:spacing w:after="0" w:line="240" w:lineRule="auto"/>
        <w:ind w:left="4111" w:right="-1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C5E5B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2C1D3C" w:rsidRPr="002C5E5B" w:rsidRDefault="002C1D3C" w:rsidP="002C1D3C">
      <w:pPr>
        <w:spacing w:after="0" w:line="240" w:lineRule="auto"/>
        <w:ind w:left="4111" w:right="-1"/>
        <w:rPr>
          <w:rFonts w:ascii="Times New Roman" w:hAnsi="Times New Roman" w:cs="Times New Roman"/>
          <w:sz w:val="24"/>
          <w:szCs w:val="24"/>
        </w:rPr>
      </w:pPr>
      <w:r w:rsidRPr="002C5E5B">
        <w:rPr>
          <w:rFonts w:ascii="Times New Roman" w:hAnsi="Times New Roman" w:cs="Times New Roman"/>
          <w:sz w:val="24"/>
          <w:szCs w:val="24"/>
          <w:lang w:val="kk-KZ"/>
        </w:rPr>
        <w:t xml:space="preserve">Декан факультета </w:t>
      </w:r>
      <w:r w:rsidRPr="002C5E5B">
        <w:rPr>
          <w:rFonts w:ascii="Times New Roman" w:hAnsi="Times New Roman" w:cs="Times New Roman"/>
          <w:sz w:val="24"/>
          <w:szCs w:val="24"/>
        </w:rPr>
        <w:t>______</w:t>
      </w:r>
      <w:r w:rsidRPr="002C5E5B">
        <w:rPr>
          <w:rFonts w:ascii="Times New Roman" w:hAnsi="Times New Roman" w:cs="Times New Roman"/>
          <w:b/>
          <w:sz w:val="24"/>
          <w:szCs w:val="24"/>
        </w:rPr>
        <w:t xml:space="preserve">___ </w:t>
      </w:r>
      <w:r w:rsidRPr="002C5E5B">
        <w:rPr>
          <w:rFonts w:ascii="Times New Roman" w:hAnsi="Times New Roman" w:cs="Times New Roman"/>
          <w:sz w:val="24"/>
          <w:szCs w:val="24"/>
        </w:rPr>
        <w:t xml:space="preserve">Б.У. </w:t>
      </w:r>
      <w:proofErr w:type="spellStart"/>
      <w:r w:rsidRPr="002C5E5B">
        <w:rPr>
          <w:rFonts w:ascii="Times New Roman" w:hAnsi="Times New Roman" w:cs="Times New Roman"/>
          <w:sz w:val="24"/>
          <w:szCs w:val="24"/>
        </w:rPr>
        <w:t>Джолдасбекова</w:t>
      </w:r>
      <w:proofErr w:type="spellEnd"/>
      <w:r w:rsidRPr="002C5E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2CF0" w:rsidRPr="002C5E5B" w:rsidRDefault="00D12CF0" w:rsidP="002C1D3C">
      <w:pPr>
        <w:spacing w:after="0"/>
        <w:ind w:left="4111"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D12CF0" w:rsidRPr="002C5E5B" w:rsidRDefault="00D12CF0" w:rsidP="00D12CF0">
      <w:pPr>
        <w:spacing w:after="0"/>
        <w:ind w:left="450"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2C1D3C" w:rsidRPr="002C5E5B" w:rsidRDefault="002C1D3C" w:rsidP="00D12CF0">
      <w:pPr>
        <w:spacing w:after="0"/>
        <w:ind w:left="450"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2C1D3C" w:rsidRPr="002C5E5B" w:rsidRDefault="002C1D3C" w:rsidP="00D12CF0">
      <w:pPr>
        <w:spacing w:after="0"/>
        <w:ind w:left="450"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D12CF0" w:rsidRPr="002C5E5B" w:rsidRDefault="00D12CF0" w:rsidP="00D12CF0">
      <w:pPr>
        <w:spacing w:after="0"/>
        <w:ind w:left="450" w:right="4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653CA1" w:rsidRPr="002C5E5B" w:rsidRDefault="004659E5" w:rsidP="00653CA1">
      <w:pPr>
        <w:spacing w:after="0"/>
        <w:ind w:left="450" w:right="4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2C5E5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МЕТОДИЧЕСКИЕ УКАЗАНИЯ</w:t>
      </w:r>
      <w:r w:rsidR="00653CA1" w:rsidRPr="002C5E5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ПО ЗАПОЛНЕНИЮ УМКД </w:t>
      </w:r>
    </w:p>
    <w:p w:rsidR="004659E5" w:rsidRPr="002C5E5B" w:rsidRDefault="00E73052" w:rsidP="00653CA1">
      <w:pPr>
        <w:spacing w:after="0"/>
        <w:ind w:left="450" w:right="4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2C5E5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ФАЙЛ </w:t>
      </w:r>
      <w:r w:rsidR="002C1D3C" w:rsidRPr="002C5E5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«КРАТКОЕ СОДЕРЖАНИЕ ЛЕКЦ</w:t>
      </w:r>
      <w:r w:rsidRPr="002C5E5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ИЙ»</w:t>
      </w:r>
    </w:p>
    <w:p w:rsidR="00D12CF0" w:rsidRPr="002C5E5B" w:rsidRDefault="00D12CF0" w:rsidP="00D12CF0">
      <w:pPr>
        <w:spacing w:after="0"/>
        <w:ind w:left="450" w:right="4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D12CF0" w:rsidRPr="002C5E5B" w:rsidRDefault="00D12CF0" w:rsidP="00D12CF0">
      <w:pPr>
        <w:spacing w:after="0"/>
        <w:ind w:left="150" w:right="1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2C5E5B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2C5E5B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2C5E5B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2C5E5B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2C5E5B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2C5E5B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2C5E5B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2C5E5B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2C5E5B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2C5E5B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2C5E5B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2C5E5B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2C5E5B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D3C" w:rsidRPr="002C5E5B" w:rsidRDefault="002C1D3C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2C5E5B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2C5E5B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2C5E5B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2C5E5B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2C5E5B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327" w:rsidRPr="002C5E5B" w:rsidRDefault="00B84327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327" w:rsidRPr="002C5E5B" w:rsidRDefault="00B84327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2C5E5B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2C5E5B" w:rsidRDefault="0084417F" w:rsidP="00D12CF0">
      <w:pPr>
        <w:spacing w:after="0"/>
        <w:ind w:left="150" w:right="1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Алматы 2023</w:t>
      </w:r>
    </w:p>
    <w:p w:rsidR="005D2FB0" w:rsidRPr="002C5E5B" w:rsidRDefault="00EF6D39" w:rsidP="004711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5E5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Лекционное занятие. </w:t>
      </w:r>
      <w:r w:rsidR="005D2FB0" w:rsidRPr="002C5E5B">
        <w:rPr>
          <w:rFonts w:ascii="Times New Roman" w:hAnsi="Times New Roman" w:cs="Times New Roman"/>
          <w:sz w:val="24"/>
          <w:szCs w:val="24"/>
        </w:rPr>
        <w:t xml:space="preserve">Основную организационную форму обучения, направленную на первичное овладение знаниями, представляет собой </w:t>
      </w:r>
      <w:r w:rsidR="005D2FB0" w:rsidRPr="002C5E5B">
        <w:rPr>
          <w:rFonts w:ascii="Times New Roman" w:hAnsi="Times New Roman" w:cs="Times New Roman"/>
          <w:b/>
          <w:i/>
          <w:sz w:val="24"/>
          <w:szCs w:val="24"/>
        </w:rPr>
        <w:t>лекция.</w:t>
      </w:r>
      <w:r w:rsidR="005D2FB0" w:rsidRPr="002C5E5B">
        <w:rPr>
          <w:rFonts w:ascii="Times New Roman" w:hAnsi="Times New Roman" w:cs="Times New Roman"/>
          <w:sz w:val="24"/>
          <w:szCs w:val="24"/>
        </w:rPr>
        <w:t xml:space="preserve"> Главное назначение лекции - обеспечить теоретическую основу обучения, развить интерес к учебной деятельности и конкретной учебной дисциплине, сформировать у </w:t>
      </w:r>
      <w:proofErr w:type="gramStart"/>
      <w:r w:rsidR="005D2FB0" w:rsidRPr="002C5E5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5D2FB0" w:rsidRPr="002C5E5B">
        <w:rPr>
          <w:rFonts w:ascii="Times New Roman" w:hAnsi="Times New Roman" w:cs="Times New Roman"/>
          <w:sz w:val="24"/>
          <w:szCs w:val="24"/>
        </w:rPr>
        <w:t xml:space="preserve"> ориентиры для самостоятельной работы над курсом. </w:t>
      </w:r>
      <w:proofErr w:type="gramStart"/>
      <w:r w:rsidR="005D2FB0" w:rsidRPr="002C5E5B">
        <w:rPr>
          <w:rFonts w:ascii="Times New Roman" w:hAnsi="Times New Roman" w:cs="Times New Roman"/>
          <w:sz w:val="24"/>
          <w:szCs w:val="24"/>
        </w:rPr>
        <w:t>Лекционное занятие имеет несомненные преимущества не только как способ доставки информации, но и как метод эмоционального воздействия преподавателя на обучающихся, повышающий их познавательную активность.</w:t>
      </w:r>
      <w:proofErr w:type="gramEnd"/>
      <w:r w:rsidR="005D2FB0" w:rsidRPr="002C5E5B">
        <w:rPr>
          <w:rFonts w:ascii="Times New Roman" w:hAnsi="Times New Roman" w:cs="Times New Roman"/>
          <w:sz w:val="24"/>
          <w:szCs w:val="24"/>
        </w:rPr>
        <w:t xml:space="preserve"> Достигается это за счет педагогического мастерства лектора, его высокой речевой культуры и ораторского искусства. Высокая эффективность деятельности преподавателя во время чтения лекции будет достигнута только тогда, когда учитывается психология аудитории, закономерности восприятия, внимания, мышления, эмоциональных процессов учащихся.</w:t>
      </w:r>
    </w:p>
    <w:p w:rsidR="005D2FB0" w:rsidRPr="002C5E5B" w:rsidRDefault="005D2FB0" w:rsidP="004711FE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C5E5B">
        <w:rPr>
          <w:rFonts w:ascii="Times New Roman" w:hAnsi="Times New Roman" w:cs="Times New Roman"/>
          <w:sz w:val="24"/>
          <w:szCs w:val="24"/>
        </w:rPr>
        <w:t xml:space="preserve">Педагоги выделяют три основных типа лекций, применяемых при очном обучении для передачи теоретического материала: </w:t>
      </w:r>
      <w:r w:rsidRPr="002C5E5B">
        <w:rPr>
          <w:rFonts w:ascii="Times New Roman" w:hAnsi="Times New Roman" w:cs="Times New Roman"/>
          <w:b/>
          <w:i/>
          <w:sz w:val="24"/>
          <w:szCs w:val="24"/>
        </w:rPr>
        <w:t xml:space="preserve">вводная лекция, информационная лекция </w:t>
      </w:r>
      <w:r w:rsidRPr="002C5E5B">
        <w:rPr>
          <w:rFonts w:ascii="Times New Roman" w:hAnsi="Times New Roman" w:cs="Times New Roman"/>
          <w:i/>
          <w:sz w:val="24"/>
          <w:szCs w:val="24"/>
        </w:rPr>
        <w:t>и</w:t>
      </w:r>
      <w:r w:rsidRPr="002C5E5B">
        <w:rPr>
          <w:rFonts w:ascii="Times New Roman" w:hAnsi="Times New Roman" w:cs="Times New Roman"/>
          <w:b/>
          <w:i/>
          <w:sz w:val="24"/>
          <w:szCs w:val="24"/>
        </w:rPr>
        <w:t xml:space="preserve"> обзорная лекция.</w:t>
      </w:r>
      <w:r w:rsidRPr="002C5E5B">
        <w:rPr>
          <w:rFonts w:ascii="Times New Roman" w:hAnsi="Times New Roman" w:cs="Times New Roman"/>
          <w:sz w:val="24"/>
          <w:szCs w:val="24"/>
        </w:rPr>
        <w:t xml:space="preserve"> В зависимости от предмета изучаемой дисциплины и дидактических целей могут быть использованы такие лекционные формы, как </w:t>
      </w:r>
      <w:r w:rsidRPr="002C5E5B">
        <w:rPr>
          <w:rFonts w:ascii="Times New Roman" w:hAnsi="Times New Roman" w:cs="Times New Roman"/>
          <w:b/>
          <w:i/>
          <w:sz w:val="24"/>
          <w:szCs w:val="24"/>
        </w:rPr>
        <w:t>проблемная лекция, лекция-визуализация, лекция-пресс-конференция, лекция с заранее запланированными ошибками и др.</w:t>
      </w:r>
    </w:p>
    <w:p w:rsidR="005D2FB0" w:rsidRPr="002C5E5B" w:rsidRDefault="005D2FB0" w:rsidP="004711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5E5B">
        <w:rPr>
          <w:rFonts w:ascii="Times New Roman" w:hAnsi="Times New Roman" w:cs="Times New Roman"/>
          <w:sz w:val="24"/>
          <w:szCs w:val="24"/>
        </w:rPr>
        <w:tab/>
        <w:t>При</w:t>
      </w:r>
      <w:r w:rsidRPr="002C5E5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C5E5B">
        <w:rPr>
          <w:rFonts w:ascii="Times New Roman" w:hAnsi="Times New Roman" w:cs="Times New Roman"/>
          <w:b/>
          <w:i/>
          <w:sz w:val="24"/>
          <w:szCs w:val="24"/>
        </w:rPr>
        <w:t>дистанционном обучении</w:t>
      </w:r>
      <w:r w:rsidRPr="002C5E5B">
        <w:rPr>
          <w:rFonts w:ascii="Times New Roman" w:hAnsi="Times New Roman" w:cs="Times New Roman"/>
          <w:sz w:val="24"/>
          <w:szCs w:val="24"/>
        </w:rPr>
        <w:t xml:space="preserve"> традиционные лекции ока</w:t>
      </w:r>
      <w:r w:rsidR="00B84327" w:rsidRPr="002C5E5B">
        <w:rPr>
          <w:rFonts w:ascii="Times New Roman" w:hAnsi="Times New Roman" w:cs="Times New Roman"/>
          <w:sz w:val="24"/>
          <w:szCs w:val="24"/>
        </w:rPr>
        <w:t xml:space="preserve">зываются практически невозможной </w:t>
      </w:r>
      <w:r w:rsidRPr="002C5E5B">
        <w:rPr>
          <w:rFonts w:ascii="Times New Roman" w:hAnsi="Times New Roman" w:cs="Times New Roman"/>
          <w:sz w:val="24"/>
          <w:szCs w:val="24"/>
        </w:rPr>
        <w:t>формой организации учебной деятельности в силу удаленности преподавателей и студентов, распределенного характера учебных групп и т.д. Для изучения теоретического материала должны использоваться технологии, учитывающие специфику дистанционного обучения. При этом качество усвоения теоретического материала, не уступающее тому, которое достигается при чтении лекций в условиях очного обучения, достигается за счет создания компьютерных обучающих программ и использования телекоммуникаций в учебном процессе.</w:t>
      </w:r>
    </w:p>
    <w:p w:rsidR="005D2FB0" w:rsidRPr="002C5E5B" w:rsidRDefault="005D2FB0" w:rsidP="004711F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C5E5B">
        <w:rPr>
          <w:rFonts w:ascii="Times New Roman" w:hAnsi="Times New Roman" w:cs="Times New Roman"/>
          <w:sz w:val="24"/>
          <w:szCs w:val="24"/>
        </w:rPr>
        <w:tab/>
        <w:t xml:space="preserve">В качестве основных технологий, используемых для организации изучения теоретического материала при дистанционном обучении, помимо традиционных лекций можно выделить следующие: </w:t>
      </w:r>
    </w:p>
    <w:p w:rsidR="004711FE" w:rsidRPr="002C5E5B" w:rsidRDefault="004711FE" w:rsidP="004711FE">
      <w:pPr>
        <w:spacing w:after="0"/>
        <w:ind w:right="15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E5B">
        <w:rPr>
          <w:rFonts w:ascii="Times New Roman" w:hAnsi="Times New Roman" w:cs="Times New Roman"/>
          <w:b/>
          <w:i/>
          <w:sz w:val="24"/>
          <w:szCs w:val="24"/>
        </w:rPr>
        <w:t>Видеолекция.</w:t>
      </w:r>
      <w:r w:rsidRPr="002C5E5B">
        <w:rPr>
          <w:rFonts w:ascii="Times New Roman" w:hAnsi="Times New Roman" w:cs="Times New Roman"/>
          <w:sz w:val="24"/>
          <w:szCs w:val="24"/>
        </w:rPr>
        <w:t xml:space="preserve"> Методом нелинейного монтажа она может быть дополнена мультимедиа приложениями, иллюстрирующими изложение лекции. Такие дополнения не только обогащают содержание лекции, но и делают ее изложение более живым и привлекательным для студентов. Несомненным достоинством такого способа изложения теоретического материала является возможность прослушать лекцию в любое удобное время, повторно обращаясь к наиболее трудным местам.</w:t>
      </w:r>
    </w:p>
    <w:p w:rsidR="004711FE" w:rsidRPr="002C5E5B" w:rsidRDefault="004711FE" w:rsidP="004711F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5E5B">
        <w:rPr>
          <w:rFonts w:ascii="Times New Roman" w:hAnsi="Times New Roman" w:cs="Times New Roman"/>
          <w:b/>
          <w:i/>
          <w:sz w:val="24"/>
          <w:szCs w:val="24"/>
        </w:rPr>
        <w:t>Мультимедиа-лекция.</w:t>
      </w:r>
      <w:r w:rsidRPr="002C5E5B">
        <w:rPr>
          <w:rFonts w:ascii="Times New Roman" w:hAnsi="Times New Roman" w:cs="Times New Roman"/>
          <w:sz w:val="24"/>
          <w:szCs w:val="24"/>
        </w:rPr>
        <w:t xml:space="preserve"> Для самостоятельной работы над лекционным материалом студенты используют интерактивные компьютерные обучающие программы. Это учебные пособия, в которых теоретический материал благодаря использованию мультимедиа сре</w:t>
      </w:r>
      <w:proofErr w:type="gramStart"/>
      <w:r w:rsidRPr="002C5E5B">
        <w:rPr>
          <w:rFonts w:ascii="Times New Roman" w:hAnsi="Times New Roman" w:cs="Times New Roman"/>
          <w:sz w:val="24"/>
          <w:szCs w:val="24"/>
        </w:rPr>
        <w:t>дств стр</w:t>
      </w:r>
      <w:proofErr w:type="gramEnd"/>
      <w:r w:rsidRPr="002C5E5B">
        <w:rPr>
          <w:rFonts w:ascii="Times New Roman" w:hAnsi="Times New Roman" w:cs="Times New Roman"/>
          <w:sz w:val="24"/>
          <w:szCs w:val="24"/>
        </w:rPr>
        <w:t xml:space="preserve">уктурирован так, что каждый обучающийся может выбрать для себя оптимальную траекторию изучения материала, удобный темп работы над курсом и способ изучения, максимально соответствующий психофизиологическим особенностям его восприятия. Обучающий эффект в таких программах достигается не только за счет содержательной части и дружеского интерфейса, но и за счет использования, например, тестирующих программ, позволяющих </w:t>
      </w:r>
      <w:proofErr w:type="gramStart"/>
      <w:r w:rsidRPr="002C5E5B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2C5E5B">
        <w:rPr>
          <w:rFonts w:ascii="Times New Roman" w:hAnsi="Times New Roman" w:cs="Times New Roman"/>
          <w:sz w:val="24"/>
          <w:szCs w:val="24"/>
        </w:rPr>
        <w:t xml:space="preserve"> оценить степень усвоения им теоретического учебного материала.</w:t>
      </w:r>
    </w:p>
    <w:p w:rsidR="004659E5" w:rsidRPr="002C5E5B" w:rsidRDefault="004711FE" w:rsidP="004711F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E5B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B84327" w:rsidRPr="002C5E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Структурно</w:t>
      </w:r>
      <w:r w:rsidR="00B84327" w:rsidRPr="002C5E5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лекция</w:t>
      </w:r>
      <w:r w:rsidR="004659E5" w:rsidRPr="002C5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теме занятия состоит из трех взаимосвязанных частей: вступления, основной части, заключения.</w:t>
      </w:r>
    </w:p>
    <w:p w:rsidR="00D12CF0" w:rsidRPr="002C5E5B" w:rsidRDefault="004659E5" w:rsidP="004711FE">
      <w:pPr>
        <w:spacing w:after="0"/>
        <w:ind w:left="150" w:right="150" w:firstLine="5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C5E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Цель вступления</w:t>
      </w:r>
      <w:r w:rsidRPr="002C5E5B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вызвать интерес к изучаемой теме, установить контакт с обучаемыми, направить их внимание на предмет предстоящего разговора.</w:t>
      </w:r>
      <w:proofErr w:type="gramEnd"/>
      <w:r w:rsidRPr="002C5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Вступление не должно превышать 5 минут.</w:t>
      </w:r>
      <w:r w:rsidR="00D12CF0" w:rsidRPr="002C5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12CF0" w:rsidRPr="002C5E5B" w:rsidRDefault="004659E5" w:rsidP="004711FE">
      <w:pPr>
        <w:spacing w:after="0"/>
        <w:ind w:left="150" w:right="150" w:firstLine="5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</w:t>
      </w:r>
      <w:r w:rsidRPr="002C5E5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вступлении</w:t>
      </w:r>
      <w:r w:rsidRPr="002C5E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2C5E5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рекомендуется дать под запись</w:t>
      </w:r>
      <w:r w:rsidR="00D12CF0" w:rsidRPr="002C5E5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2C5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12CF0" w:rsidRPr="002C5E5B" w:rsidRDefault="00D12CF0" w:rsidP="004711FE">
      <w:pPr>
        <w:spacing w:after="0"/>
        <w:ind w:left="150" w:right="150" w:firstLine="5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E5B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название темы,</w:t>
      </w:r>
    </w:p>
    <w:p w:rsidR="00D12CF0" w:rsidRPr="002C5E5B" w:rsidRDefault="00D12CF0" w:rsidP="004711FE">
      <w:pPr>
        <w:spacing w:after="0"/>
        <w:ind w:left="150" w:right="150" w:firstLine="5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659E5" w:rsidRPr="002C5E5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</w:t>
      </w:r>
      <w:r w:rsidRPr="002C5E5B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 времени на ее изучение,</w:t>
      </w:r>
    </w:p>
    <w:p w:rsidR="00D12CF0" w:rsidRPr="002C5E5B" w:rsidRDefault="00D12CF0" w:rsidP="004711FE">
      <w:pPr>
        <w:spacing w:after="0"/>
        <w:ind w:left="150" w:right="150" w:firstLine="5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659E5" w:rsidRPr="002C5E5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цели лекции (воспитательные цели при этом не</w:t>
      </w:r>
      <w:r w:rsidRPr="002C5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объявляются),</w:t>
      </w:r>
    </w:p>
    <w:p w:rsidR="00D12CF0" w:rsidRPr="002C5E5B" w:rsidRDefault="00D12CF0" w:rsidP="004711FE">
      <w:pPr>
        <w:spacing w:after="0"/>
        <w:ind w:left="150" w:right="150" w:firstLine="5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E5B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учебные вопросы лекции,</w:t>
      </w:r>
    </w:p>
    <w:p w:rsidR="00D12CF0" w:rsidRPr="002C5E5B" w:rsidRDefault="00D12CF0" w:rsidP="004711FE">
      <w:pPr>
        <w:spacing w:after="0"/>
        <w:ind w:left="150" w:right="150" w:firstLine="5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659E5" w:rsidRPr="002C5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рекомендуемую литературу. </w:t>
      </w:r>
    </w:p>
    <w:p w:rsidR="004659E5" w:rsidRPr="002C5E5B" w:rsidRDefault="004659E5" w:rsidP="004711FE">
      <w:pPr>
        <w:spacing w:after="0"/>
        <w:ind w:left="150" w:right="150" w:firstLine="5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E5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 следует обосновать важность изучения данной темы, ее актуальность, связь с последующими темами курса и взаимосвязь с другими предметами обучения. Вступление и заключение следует делать на каждом занятии.</w:t>
      </w:r>
    </w:p>
    <w:p w:rsidR="004659E5" w:rsidRPr="002C5E5B" w:rsidRDefault="004659E5" w:rsidP="004711FE">
      <w:pPr>
        <w:spacing w:after="0"/>
        <w:ind w:left="150" w:right="150" w:firstLine="5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E5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Переходя к изложению </w:t>
      </w:r>
      <w:r w:rsidRPr="002C5E5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основного содержания</w:t>
      </w:r>
      <w:r w:rsidRPr="002C5E5B">
        <w:rPr>
          <w:rFonts w:ascii="Times New Roman" w:eastAsia="Times New Roman" w:hAnsi="Times New Roman" w:cs="Times New Roman"/>
          <w:sz w:val="24"/>
          <w:szCs w:val="24"/>
          <w:lang w:eastAsia="ru-RU"/>
        </w:rPr>
        <w:t> лекции, преподаватель должен повторно сформулировать перед аудиторией первый вопрос лекц</w:t>
      </w:r>
      <w:r w:rsidR="00D12CF0" w:rsidRPr="002C5E5B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как исходный тезис, обозначить</w:t>
      </w:r>
      <w:r w:rsidRPr="002C5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проблему, обоснованию которой будет подчинена вся логика его рассуждений в ходе изложения материала.</w:t>
      </w:r>
    </w:p>
    <w:p w:rsidR="004659E5" w:rsidRPr="002C5E5B" w:rsidRDefault="004659E5" w:rsidP="004711FE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E5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Закончив изложение первого вопроса, преподаватель должен сделать вывод по изложенному материалу, предложить студентам задать возникшие в ходе лекции вопросы и кратко на них ответить. Затем в той же последовательности приступить к изложению следующего вопроса.</w:t>
      </w:r>
    </w:p>
    <w:p w:rsidR="004659E5" w:rsidRPr="002C5E5B" w:rsidRDefault="004659E5" w:rsidP="004711FE">
      <w:pPr>
        <w:spacing w:after="0"/>
        <w:ind w:left="150" w:right="150" w:firstLine="5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E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раскрытии </w:t>
      </w:r>
      <w:r w:rsidRPr="002C5E5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учебных вопросов</w:t>
      </w:r>
      <w:r w:rsidRPr="002C5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необходимо подчеркнуть и выделить основные положения вопроса (в тексте лекции эти положения </w:t>
      </w:r>
      <w:r w:rsidR="00D12CF0" w:rsidRPr="002C5E5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рекомендуется выделять</w:t>
      </w:r>
      <w:r w:rsidRPr="002C5E5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C5E5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жирным курсивом</w:t>
      </w:r>
      <w:r w:rsidRPr="002C5E5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4659E5" w:rsidRPr="002C5E5B" w:rsidRDefault="004659E5" w:rsidP="004711FE">
      <w:pPr>
        <w:spacing w:after="0"/>
        <w:ind w:left="150" w:right="150" w:firstLine="5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активизации обучаемых лекцию по теме целесообразно проводить активным методом, используя элементы визуальной иллюстрации (применяя показ слайдов или наглядных пособий) и принципа обратной связи, используя в этих целях заранее подготовленные вопросы </w:t>
      </w:r>
      <w:proofErr w:type="gramStart"/>
      <w:r w:rsidRPr="002C5E5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2C5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обучаемых по изучаемой теме.</w:t>
      </w:r>
    </w:p>
    <w:p w:rsidR="004659E5" w:rsidRPr="002C5E5B" w:rsidRDefault="004659E5" w:rsidP="004711FE">
      <w:pPr>
        <w:spacing w:after="0"/>
        <w:ind w:left="150" w:right="150" w:firstLine="5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изложения основного содержания лекции для разъяснения учебных вопросов рекомендуется использовать </w:t>
      </w:r>
      <w:proofErr w:type="spellStart"/>
      <w:r w:rsidRPr="002C5E5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мультимедиапроектор</w:t>
      </w:r>
      <w:proofErr w:type="spellEnd"/>
      <w:r w:rsidRPr="002C5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подготовленным набором слайдов, на которых должны быть представлены:</w:t>
      </w:r>
    </w:p>
    <w:p w:rsidR="004659E5" w:rsidRPr="002C5E5B" w:rsidRDefault="004659E5" w:rsidP="004711FE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E5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название и вопросы лекции;</w:t>
      </w:r>
    </w:p>
    <w:p w:rsidR="004659E5" w:rsidRPr="002C5E5B" w:rsidRDefault="004659E5" w:rsidP="004711FE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E5B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рекомендуемая для самостоятельного изучения литература;</w:t>
      </w:r>
    </w:p>
    <w:p w:rsidR="004659E5" w:rsidRPr="002C5E5B" w:rsidRDefault="004659E5" w:rsidP="004711FE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E5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новые понятия, раскрываемые в ходе изложения материала;</w:t>
      </w:r>
    </w:p>
    <w:p w:rsidR="004659E5" w:rsidRPr="002C5E5B" w:rsidRDefault="005D2FB0" w:rsidP="004711FE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E5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иллюстративный материал (н</w:t>
      </w:r>
      <w:r w:rsidR="004659E5" w:rsidRPr="002C5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абор слайдов презентации </w:t>
      </w:r>
      <w:proofErr w:type="spellStart"/>
      <w:r w:rsidR="004659E5" w:rsidRPr="002C5E5B">
        <w:rPr>
          <w:rFonts w:ascii="Times New Roman" w:eastAsia="Times New Roman" w:hAnsi="Times New Roman" w:cs="Times New Roman"/>
          <w:sz w:val="24"/>
          <w:szCs w:val="24"/>
          <w:lang w:eastAsia="ru-RU"/>
        </w:rPr>
        <w:t>Microsoft</w:t>
      </w:r>
      <w:proofErr w:type="spellEnd"/>
      <w:r w:rsidR="004659E5" w:rsidRPr="002C5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659E5" w:rsidRPr="002C5E5B">
        <w:rPr>
          <w:rFonts w:ascii="Times New Roman" w:eastAsia="Times New Roman" w:hAnsi="Times New Roman" w:cs="Times New Roman"/>
          <w:sz w:val="24"/>
          <w:szCs w:val="24"/>
          <w:lang w:eastAsia="ru-RU"/>
        </w:rPr>
        <w:t>Office</w:t>
      </w:r>
      <w:proofErr w:type="spellEnd"/>
      <w:r w:rsidR="004659E5" w:rsidRPr="002C5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659E5" w:rsidRPr="002C5E5B">
        <w:rPr>
          <w:rFonts w:ascii="Times New Roman" w:eastAsia="Times New Roman" w:hAnsi="Times New Roman" w:cs="Times New Roman"/>
          <w:sz w:val="24"/>
          <w:szCs w:val="24"/>
          <w:lang w:eastAsia="ru-RU"/>
        </w:rPr>
        <w:t>PowerPoint</w:t>
      </w:r>
      <w:proofErr w:type="spellEnd"/>
      <w:r w:rsidR="004659E5" w:rsidRPr="002C5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прилагается к тексту лекции).</w:t>
      </w:r>
    </w:p>
    <w:p w:rsidR="004659E5" w:rsidRPr="002C5E5B" w:rsidRDefault="004659E5" w:rsidP="004711FE">
      <w:pPr>
        <w:spacing w:after="0"/>
        <w:ind w:left="150" w:right="150" w:firstLine="5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</w:t>
      </w:r>
      <w:r w:rsidRPr="002C5E5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контроля</w:t>
      </w:r>
      <w:r w:rsidR="003029AF" w:rsidRPr="002C5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</w:t>
      </w:r>
      <w:r w:rsidRPr="002C5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степенью усвоения изложенного материала рекомендуется в ходе лекции задавать 1 – 2 вопроса по каждому из основных вопросов лекции.</w:t>
      </w:r>
    </w:p>
    <w:p w:rsidR="004659E5" w:rsidRPr="002C5E5B" w:rsidRDefault="004659E5" w:rsidP="004711FE">
      <w:pPr>
        <w:spacing w:after="0"/>
        <w:ind w:left="150" w:right="150" w:firstLine="5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E5B">
        <w:rPr>
          <w:rFonts w:ascii="Times New Roman" w:eastAsia="Times New Roman" w:hAnsi="Times New Roman" w:cs="Times New Roman"/>
          <w:sz w:val="24"/>
          <w:szCs w:val="24"/>
          <w:lang w:eastAsia="ru-RU"/>
        </w:rPr>
        <w:t>В </w:t>
      </w:r>
      <w:r w:rsidR="005D2FB0" w:rsidRPr="002C5E5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заключение</w:t>
      </w:r>
      <w:r w:rsidR="005D2FB0" w:rsidRPr="002C5E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5D2FB0" w:rsidRPr="002C5E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лектор</w:t>
      </w:r>
      <w:r w:rsidRPr="002C5E5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659E5" w:rsidRPr="002C5E5B" w:rsidRDefault="004659E5" w:rsidP="004711FE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E5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делает краткие выводы по лекции в целом;</w:t>
      </w:r>
    </w:p>
    <w:p w:rsidR="004659E5" w:rsidRPr="002C5E5B" w:rsidRDefault="004659E5" w:rsidP="004711FE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E5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оценивает участие обучаемых в ходе занятия и степень достижения поставленных учебных целей;</w:t>
      </w:r>
    </w:p>
    <w:p w:rsidR="004659E5" w:rsidRPr="002C5E5B" w:rsidRDefault="003029AF" w:rsidP="004711FE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E5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дает задание студентам</w:t>
      </w:r>
      <w:r w:rsidR="004659E5" w:rsidRPr="002C5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самостоятельную подготовку, доводит информацию о дополнительной литературе по теме занятия;</w:t>
      </w:r>
    </w:p>
    <w:p w:rsidR="00FD232E" w:rsidRPr="002C5E5B" w:rsidRDefault="004659E5" w:rsidP="00B84327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отвечает на вопросы </w:t>
      </w:r>
      <w:r w:rsidR="003029AF" w:rsidRPr="002C5E5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студентам</w:t>
      </w:r>
      <w:r w:rsidRPr="002C5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теме лекции.</w:t>
      </w:r>
    </w:p>
    <w:tbl>
      <w:tblPr>
        <w:tblStyle w:val="a6"/>
        <w:tblW w:w="16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"/>
        <w:gridCol w:w="667"/>
        <w:gridCol w:w="3119"/>
        <w:gridCol w:w="3685"/>
        <w:gridCol w:w="2126"/>
        <w:gridCol w:w="807"/>
        <w:gridCol w:w="5548"/>
      </w:tblGrid>
      <w:tr w:rsidR="00B84327" w:rsidRPr="002C5E5B" w:rsidTr="002C5E5B">
        <w:trPr>
          <w:gridBefore w:val="1"/>
          <w:wBefore w:w="150" w:type="dxa"/>
          <w:trHeight w:val="283"/>
        </w:trPr>
        <w:tc>
          <w:tcPr>
            <w:tcW w:w="9597" w:type="dxa"/>
            <w:gridSpan w:val="4"/>
          </w:tcPr>
          <w:p w:rsidR="00B84327" w:rsidRPr="002C5E5B" w:rsidRDefault="002E729C" w:rsidP="0091131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C5E5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Название ОП</w:t>
            </w:r>
            <w:r w:rsidRPr="002C5E5B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r w:rsidR="0091131E" w:rsidRPr="0091131E">
              <w:rPr>
                <w:rFonts w:ascii="Times New Roman" w:hAnsi="Times New Roman" w:cs="Times New Roman"/>
                <w:sz w:val="24"/>
                <w:szCs w:val="24"/>
              </w:rPr>
              <w:t>«Иностранная филология (западные языки)»</w:t>
            </w:r>
          </w:p>
        </w:tc>
        <w:tc>
          <w:tcPr>
            <w:tcW w:w="6355" w:type="dxa"/>
            <w:gridSpan w:val="2"/>
          </w:tcPr>
          <w:p w:rsidR="00B84327" w:rsidRPr="002C5E5B" w:rsidRDefault="00B84327" w:rsidP="00B84327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327" w:rsidRPr="002C5E5B" w:rsidTr="002C5E5B">
        <w:trPr>
          <w:gridBefore w:val="1"/>
          <w:wBefore w:w="150" w:type="dxa"/>
        </w:trPr>
        <w:tc>
          <w:tcPr>
            <w:tcW w:w="9597" w:type="dxa"/>
            <w:gridSpan w:val="4"/>
          </w:tcPr>
          <w:p w:rsidR="00B84327" w:rsidRPr="002C5E5B" w:rsidRDefault="00B84327" w:rsidP="00D6610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5E5B">
              <w:rPr>
                <w:rFonts w:ascii="Times New Roman" w:hAnsi="Times New Roman" w:cs="Times New Roman"/>
                <w:b/>
                <w:sz w:val="24"/>
                <w:szCs w:val="24"/>
              </w:rPr>
              <w:t>Курс, отделение</w:t>
            </w:r>
            <w:r w:rsidRPr="002C5E5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1131E"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  <w:r w:rsidR="002E729C" w:rsidRPr="002C5E5B">
              <w:rPr>
                <w:rFonts w:ascii="Times New Roman" w:hAnsi="Times New Roman" w:cs="Times New Roman"/>
                <w:sz w:val="24"/>
                <w:szCs w:val="24"/>
              </w:rPr>
              <w:t xml:space="preserve"> курс, </w:t>
            </w:r>
            <w:r w:rsidR="0091131E" w:rsidRPr="0091131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7M02312 «Иностранная филология (западные языки)»</w:t>
            </w:r>
          </w:p>
        </w:tc>
        <w:tc>
          <w:tcPr>
            <w:tcW w:w="6355" w:type="dxa"/>
            <w:gridSpan w:val="2"/>
          </w:tcPr>
          <w:p w:rsidR="00B84327" w:rsidRPr="002C5E5B" w:rsidRDefault="00B84327" w:rsidP="00B84327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327" w:rsidRPr="002C5E5B" w:rsidTr="002C5E5B">
        <w:trPr>
          <w:gridBefore w:val="1"/>
          <w:wBefore w:w="150" w:type="dxa"/>
        </w:trPr>
        <w:tc>
          <w:tcPr>
            <w:tcW w:w="9597" w:type="dxa"/>
            <w:gridSpan w:val="4"/>
          </w:tcPr>
          <w:p w:rsidR="00B84327" w:rsidRPr="002C5E5B" w:rsidRDefault="00B84327" w:rsidP="00D6610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C5E5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дисциплины</w:t>
            </w:r>
            <w:r w:rsidRPr="002C5E5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E729C" w:rsidRPr="002C5E5B">
              <w:rPr>
                <w:rFonts w:ascii="Times New Roman" w:hAnsi="Times New Roman" w:cs="Times New Roman"/>
                <w:sz w:val="24"/>
                <w:szCs w:val="24"/>
                <w:lang w:eastAsia="kk-KZ"/>
              </w:rPr>
              <w:t xml:space="preserve"> </w:t>
            </w:r>
            <w:r w:rsidR="0091131E" w:rsidRPr="0091131E">
              <w:rPr>
                <w:rFonts w:ascii="Times New Roman" w:hAnsi="Times New Roman" w:cs="Times New Roman"/>
                <w:sz w:val="24"/>
                <w:szCs w:val="24"/>
              </w:rPr>
              <w:t>«Речевое воздействие и межкультурная коммуникация»</w:t>
            </w:r>
          </w:p>
        </w:tc>
        <w:tc>
          <w:tcPr>
            <w:tcW w:w="6355" w:type="dxa"/>
            <w:gridSpan w:val="2"/>
          </w:tcPr>
          <w:p w:rsidR="00B84327" w:rsidRPr="002C5E5B" w:rsidRDefault="00B84327" w:rsidP="002C5E5B">
            <w:pPr>
              <w:ind w:left="753"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327" w:rsidRPr="002C5E5B" w:rsidTr="002C5E5B">
        <w:trPr>
          <w:gridBefore w:val="1"/>
          <w:wBefore w:w="150" w:type="dxa"/>
        </w:trPr>
        <w:tc>
          <w:tcPr>
            <w:tcW w:w="9597" w:type="dxa"/>
            <w:gridSpan w:val="4"/>
          </w:tcPr>
          <w:p w:rsidR="002C5E5B" w:rsidRPr="002C5E5B" w:rsidRDefault="00B84327" w:rsidP="002C5E5B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C5E5B">
              <w:rPr>
                <w:rFonts w:ascii="Times New Roman" w:hAnsi="Times New Roman" w:cs="Times New Roman"/>
                <w:b/>
                <w:sz w:val="24"/>
                <w:szCs w:val="24"/>
              </w:rPr>
              <w:t>Цель дисциплины</w:t>
            </w:r>
            <w:r w:rsidRPr="002C5E5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E729C" w:rsidRPr="002C5E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131E" w:rsidRPr="0091131E">
              <w:rPr>
                <w:rFonts w:ascii="Times New Roman" w:hAnsi="Times New Roman" w:cs="Times New Roman"/>
                <w:sz w:val="24"/>
                <w:szCs w:val="24"/>
              </w:rPr>
              <w:t>Применять понятийно-терминологический аппарат теорий межкультурной коммуникации и речевого воздействия, демонстрируя владение культурой устной и письменной речи. Будут изучены – теории речевого воздействия и межкультурной коммуникации, история становления межкультурной коммуникации, теории, структура и виды межкультурной коммуникации.</w:t>
            </w:r>
            <w:bookmarkStart w:id="0" w:name="_GoBack"/>
            <w:bookmarkEnd w:id="0"/>
          </w:p>
          <w:p w:rsidR="00B84327" w:rsidRPr="002C5E5B" w:rsidRDefault="00B84327" w:rsidP="00D6610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5" w:type="dxa"/>
            <w:gridSpan w:val="2"/>
          </w:tcPr>
          <w:p w:rsidR="00B84327" w:rsidRPr="002C5E5B" w:rsidRDefault="00B84327" w:rsidP="00B84327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327" w:rsidRPr="002C5E5B" w:rsidTr="002C5E5B">
        <w:trPr>
          <w:gridBefore w:val="1"/>
          <w:wBefore w:w="150" w:type="dxa"/>
          <w:trHeight w:val="2875"/>
        </w:trPr>
        <w:tc>
          <w:tcPr>
            <w:tcW w:w="9597" w:type="dxa"/>
            <w:gridSpan w:val="4"/>
          </w:tcPr>
          <w:p w:rsidR="00B84327" w:rsidRPr="002C5E5B" w:rsidRDefault="00B84327" w:rsidP="00D66108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E5B">
              <w:rPr>
                <w:rFonts w:ascii="Times New Roman" w:hAnsi="Times New Roman" w:cs="Times New Roman"/>
                <w:b/>
                <w:sz w:val="24"/>
                <w:szCs w:val="24"/>
              </w:rPr>
              <w:t>Ожидае</w:t>
            </w:r>
            <w:r w:rsidR="00321850" w:rsidRPr="002C5E5B">
              <w:rPr>
                <w:rFonts w:ascii="Times New Roman" w:hAnsi="Times New Roman" w:cs="Times New Roman"/>
                <w:b/>
                <w:sz w:val="24"/>
                <w:szCs w:val="24"/>
              </w:rPr>
              <w:t>мые РО</w:t>
            </w:r>
            <w:r w:rsidRPr="002C5E5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2E729C" w:rsidRPr="002C5E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66108" w:rsidRPr="002C5E5B" w:rsidRDefault="00D66108" w:rsidP="00D6610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5E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</w:t>
            </w:r>
            <w:proofErr w:type="gramStart"/>
            <w:r w:rsidRPr="002C5E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2C5E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2C5E5B" w:rsidRPr="002C5E5B">
              <w:rPr>
                <w:rFonts w:ascii="Times New Roman" w:eastAsia="Malgun Gothic" w:hAnsi="Times New Roman" w:cs="Times New Roman"/>
                <w:sz w:val="24"/>
                <w:szCs w:val="24"/>
                <w:shd w:val="clear" w:color="auto" w:fill="FFFFFF"/>
              </w:rPr>
              <w:t xml:space="preserve">Демонстрировать </w:t>
            </w:r>
            <w:proofErr w:type="spellStart"/>
            <w:r w:rsidR="002C5E5B" w:rsidRPr="002C5E5B">
              <w:rPr>
                <w:rFonts w:ascii="Times New Roman" w:eastAsia="Malgun Gothic" w:hAnsi="Times New Roman" w:cs="Times New Roman"/>
                <w:sz w:val="24"/>
                <w:szCs w:val="24"/>
                <w:shd w:val="clear" w:color="auto" w:fill="FFFFFF"/>
              </w:rPr>
              <w:t>знани</w:t>
            </w:r>
            <w:proofErr w:type="spellEnd"/>
            <w:r w:rsidR="002C5E5B" w:rsidRPr="002C5E5B">
              <w:rPr>
                <w:rFonts w:ascii="Times New Roman" w:eastAsia="Malgun Gothic" w:hAnsi="Times New Roman" w:cs="Times New Roman"/>
                <w:sz w:val="24"/>
                <w:szCs w:val="24"/>
                <w:shd w:val="clear" w:color="auto" w:fill="FFFFFF"/>
                <w:lang w:val="kk-KZ"/>
              </w:rPr>
              <w:t>я</w:t>
            </w:r>
            <w:r w:rsidR="002C5E5B" w:rsidRPr="002C5E5B">
              <w:rPr>
                <w:rFonts w:ascii="Times New Roman" w:eastAsia="Malgun Gothic" w:hAnsi="Times New Roman" w:cs="Times New Roman"/>
                <w:sz w:val="24"/>
                <w:szCs w:val="24"/>
                <w:shd w:val="clear" w:color="auto" w:fill="FFFFFF"/>
              </w:rPr>
              <w:t xml:space="preserve"> об особенностях различных видов коммуникации при взаимодействии представлений различных культур</w:t>
            </w:r>
            <w:r w:rsidR="002C5E5B" w:rsidRPr="002C5E5B">
              <w:rPr>
                <w:rFonts w:ascii="Times New Roman" w:eastAsia="Malgun Gothic" w:hAnsi="Times New Roman" w:cs="Times New Roman"/>
                <w:sz w:val="24"/>
                <w:szCs w:val="24"/>
              </w:rPr>
              <w:t>.</w:t>
            </w:r>
          </w:p>
          <w:p w:rsidR="00D66108" w:rsidRPr="002C5E5B" w:rsidRDefault="00D66108" w:rsidP="00D6610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5E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</w:t>
            </w:r>
            <w:proofErr w:type="gramStart"/>
            <w:r w:rsidRPr="002C5E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2C5E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2C5E5B" w:rsidRPr="002C5E5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C5E5B" w:rsidRPr="002C5E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емонстрировать </w:t>
            </w:r>
            <w:r w:rsidR="002C5E5B" w:rsidRPr="002C5E5B">
              <w:rPr>
                <w:rFonts w:ascii="Times New Roman" w:hAnsi="Times New Roman" w:cs="Times New Roman"/>
                <w:sz w:val="24"/>
                <w:szCs w:val="24"/>
              </w:rPr>
              <w:t>проблемы перевода в контексте межкультурной коммуникации.</w:t>
            </w:r>
          </w:p>
          <w:p w:rsidR="002C5E5B" w:rsidRPr="002C5E5B" w:rsidRDefault="00D66108" w:rsidP="00D66108">
            <w:pPr>
              <w:pStyle w:val="a7"/>
              <w:jc w:val="both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2C5E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РО3. </w:t>
            </w:r>
            <w:r w:rsidR="002C5E5B" w:rsidRPr="002C5E5B">
              <w:rPr>
                <w:rFonts w:ascii="Times New Roman" w:eastAsia="Malgun Gothic" w:hAnsi="Times New Roman" w:cs="Times New Roman"/>
                <w:sz w:val="24"/>
                <w:szCs w:val="24"/>
              </w:rPr>
              <w:t>Сравнивать, классифицировать, группировать, предвосхищать языковую информацию.</w:t>
            </w:r>
          </w:p>
          <w:p w:rsidR="00D66108" w:rsidRPr="002C5E5B" w:rsidRDefault="00D66108" w:rsidP="00D6610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5E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</w:t>
            </w:r>
            <w:proofErr w:type="gramStart"/>
            <w:r w:rsidRPr="002C5E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  <w:r w:rsidRPr="002C5E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2C5E5B" w:rsidRPr="002C5E5B">
              <w:rPr>
                <w:rFonts w:ascii="Times New Roman" w:eastAsia="Malgun Gothic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Реализовывать </w:t>
            </w:r>
            <w:r w:rsidR="002C5E5B" w:rsidRPr="002C5E5B">
              <w:rPr>
                <w:rFonts w:ascii="Times New Roman" w:eastAsia="Malgun Gothic" w:hAnsi="Times New Roman" w:cs="Times New Roman"/>
                <w:sz w:val="24"/>
                <w:szCs w:val="24"/>
                <w:lang w:val="kk-KZ"/>
              </w:rPr>
              <w:t>коммуникативное общение и обсуждать методы проведения исследований по широкому кругу вопросов в академической сфере</w:t>
            </w:r>
            <w:r w:rsidR="002C5E5B" w:rsidRPr="002C5E5B">
              <w:rPr>
                <w:rFonts w:ascii="Times New Roman" w:eastAsia="Malgun Gothic" w:hAnsi="Times New Roman" w:cs="Times New Roman"/>
                <w:sz w:val="24"/>
                <w:szCs w:val="24"/>
              </w:rPr>
              <w:t>.</w:t>
            </w:r>
          </w:p>
          <w:p w:rsidR="002E729C" w:rsidRPr="002C5E5B" w:rsidRDefault="00D66108" w:rsidP="00D6610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5E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РО 5.  </w:t>
            </w:r>
            <w:r w:rsidR="002C5E5B" w:rsidRPr="002C5E5B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</w:t>
            </w:r>
            <w:r w:rsidR="002C5E5B" w:rsidRPr="002C5E5B"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 письменный перевод на основе аналитического вариативного поиска с использованием различных типов словарей и других надежных источников информации.</w:t>
            </w:r>
          </w:p>
        </w:tc>
        <w:tc>
          <w:tcPr>
            <w:tcW w:w="6355" w:type="dxa"/>
            <w:gridSpan w:val="2"/>
          </w:tcPr>
          <w:p w:rsidR="00B84327" w:rsidRPr="002C5E5B" w:rsidRDefault="00B84327" w:rsidP="00B84327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1850" w:rsidRPr="002C5E5B" w:rsidTr="002C5E5B">
        <w:trPr>
          <w:gridBefore w:val="1"/>
          <w:wBefore w:w="150" w:type="dxa"/>
        </w:trPr>
        <w:tc>
          <w:tcPr>
            <w:tcW w:w="9597" w:type="dxa"/>
            <w:gridSpan w:val="4"/>
          </w:tcPr>
          <w:p w:rsidR="00321850" w:rsidRPr="002C5E5B" w:rsidRDefault="00321850" w:rsidP="00B84327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5" w:type="dxa"/>
            <w:gridSpan w:val="2"/>
          </w:tcPr>
          <w:p w:rsidR="00321850" w:rsidRPr="002C5E5B" w:rsidRDefault="00321850" w:rsidP="00B84327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3052" w:rsidRPr="002C5E5B" w:rsidTr="002C5E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548" w:type="dxa"/>
        </w:trPr>
        <w:tc>
          <w:tcPr>
            <w:tcW w:w="817" w:type="dxa"/>
            <w:gridSpan w:val="2"/>
          </w:tcPr>
          <w:p w:rsidR="00E73052" w:rsidRPr="002C5E5B" w:rsidRDefault="00E73052" w:rsidP="00E73052">
            <w:pPr>
              <w:ind w:right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C5E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Неделя</w:t>
            </w:r>
          </w:p>
        </w:tc>
        <w:tc>
          <w:tcPr>
            <w:tcW w:w="3119" w:type="dxa"/>
          </w:tcPr>
          <w:p w:rsidR="00E73052" w:rsidRPr="002C5E5B" w:rsidRDefault="00E73052" w:rsidP="00E73052">
            <w:pPr>
              <w:ind w:right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C5E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Тема лекции</w:t>
            </w:r>
          </w:p>
        </w:tc>
        <w:tc>
          <w:tcPr>
            <w:tcW w:w="3685" w:type="dxa"/>
          </w:tcPr>
          <w:p w:rsidR="00E73052" w:rsidRPr="002C5E5B" w:rsidRDefault="00E73052" w:rsidP="00E73052">
            <w:pPr>
              <w:ind w:right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C5E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Тезисы</w:t>
            </w:r>
          </w:p>
        </w:tc>
        <w:tc>
          <w:tcPr>
            <w:tcW w:w="2933" w:type="dxa"/>
            <w:gridSpan w:val="2"/>
          </w:tcPr>
          <w:p w:rsidR="00E73052" w:rsidRPr="002C5E5B" w:rsidRDefault="00E73052" w:rsidP="00E73052">
            <w:pPr>
              <w:ind w:right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C5E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Список рекомендуемой литературы</w:t>
            </w:r>
          </w:p>
        </w:tc>
      </w:tr>
      <w:tr w:rsidR="00F54427" w:rsidRPr="002C5E5B" w:rsidTr="002C5E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548" w:type="dxa"/>
        </w:trPr>
        <w:tc>
          <w:tcPr>
            <w:tcW w:w="817" w:type="dxa"/>
            <w:gridSpan w:val="2"/>
          </w:tcPr>
          <w:p w:rsidR="00F54427" w:rsidRPr="002C5E5B" w:rsidRDefault="00F54427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C5E5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3119" w:type="dxa"/>
          </w:tcPr>
          <w:p w:rsidR="00F54427" w:rsidRPr="002C5E5B" w:rsidRDefault="00D66108" w:rsidP="002C5E5B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C5E5B">
              <w:rPr>
                <w:rFonts w:ascii="Times New Roman" w:hAnsi="Times New Roman" w:cs="Times New Roman"/>
                <w:sz w:val="24"/>
                <w:szCs w:val="24"/>
              </w:rPr>
              <w:t>Введение в перевод. Актуальность данного вида перевода.</w:t>
            </w:r>
          </w:p>
        </w:tc>
        <w:tc>
          <w:tcPr>
            <w:tcW w:w="3685" w:type="dxa"/>
          </w:tcPr>
          <w:p w:rsidR="00F54427" w:rsidRPr="002C5E5B" w:rsidRDefault="00D66108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C5E5B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на развитие кратковременной памяти</w:t>
            </w:r>
          </w:p>
        </w:tc>
        <w:tc>
          <w:tcPr>
            <w:tcW w:w="2933" w:type="dxa"/>
            <w:gridSpan w:val="2"/>
            <w:vMerge w:val="restart"/>
          </w:tcPr>
          <w:p w:rsidR="00F54427" w:rsidRPr="002C5E5B" w:rsidRDefault="00246909" w:rsidP="0056704A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5E5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</w:t>
            </w:r>
            <w:r w:rsidR="005A2C12" w:rsidRPr="002C5E5B">
              <w:rPr>
                <w:rFonts w:ascii="Times New Roman" w:hAnsi="Times New Roman"/>
                <w:sz w:val="24"/>
                <w:szCs w:val="24"/>
                <w:lang w:eastAsia="ru-RU"/>
              </w:rPr>
              <w:t>Алексеева И.С.</w:t>
            </w:r>
          </w:p>
          <w:p w:rsidR="005A2C12" w:rsidRPr="002C5E5B" w:rsidRDefault="005A2C12" w:rsidP="0056704A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2C5E5B">
              <w:rPr>
                <w:rFonts w:ascii="Times New Roman" w:hAnsi="Times New Roman"/>
                <w:sz w:val="24"/>
                <w:szCs w:val="24"/>
                <w:lang w:eastAsia="ru-RU"/>
              </w:rPr>
              <w:t>Профессиональный тренинг переводчика.</w:t>
            </w:r>
            <w:r w:rsidRPr="002C5E5B">
              <w:rPr>
                <w:rFonts w:ascii="Times New Roman" w:hAnsi="Times New Roman"/>
                <w:sz w:val="24"/>
                <w:szCs w:val="24"/>
              </w:rPr>
              <w:t xml:space="preserve"> 2011</w:t>
            </w:r>
            <w:r w:rsidR="00246909" w:rsidRPr="002C5E5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46909" w:rsidRPr="002C5E5B" w:rsidRDefault="00246909" w:rsidP="0056704A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246909" w:rsidRPr="002C5E5B" w:rsidRDefault="00246909" w:rsidP="0056704A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5A2C12" w:rsidRPr="002C5E5B" w:rsidRDefault="005A2C12" w:rsidP="0056704A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5A2C12" w:rsidRPr="002C5E5B" w:rsidRDefault="00246909" w:rsidP="005A2C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5A2C12" w:rsidRPr="002C5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Бурак А.Л.</w:t>
            </w:r>
          </w:p>
          <w:p w:rsidR="005A2C12" w:rsidRPr="002C5E5B" w:rsidRDefault="005A2C12" w:rsidP="005A2C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 и межкультурная коммуникация.</w:t>
            </w:r>
          </w:p>
          <w:p w:rsidR="005A2C12" w:rsidRPr="002C5E5B" w:rsidRDefault="005A2C12" w:rsidP="005A2C1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2C5E5B">
              <w:rPr>
                <w:rFonts w:ascii="Times New Roman" w:hAnsi="Times New Roman"/>
                <w:sz w:val="24"/>
                <w:szCs w:val="24"/>
              </w:rPr>
              <w:t>2012</w:t>
            </w:r>
          </w:p>
          <w:p w:rsidR="005A2C12" w:rsidRPr="002C5E5B" w:rsidRDefault="005A2C12" w:rsidP="005A2C1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246909" w:rsidRPr="002C5E5B" w:rsidRDefault="00246909" w:rsidP="005A2C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6909" w:rsidRPr="002C5E5B" w:rsidRDefault="00246909" w:rsidP="005A2C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2C12" w:rsidRPr="002C5E5B" w:rsidRDefault="00246909" w:rsidP="005A2C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="005A2C12" w:rsidRPr="002C5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Чужакин</w:t>
            </w:r>
            <w:proofErr w:type="spellEnd"/>
            <w:r w:rsidR="005A2C12" w:rsidRPr="002C5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</w:t>
            </w:r>
          </w:p>
          <w:p w:rsidR="005A2C12" w:rsidRPr="002C5E5B" w:rsidRDefault="005A2C12" w:rsidP="005A2C1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2C5E5B">
              <w:rPr>
                <w:rFonts w:ascii="Times New Roman" w:hAnsi="Times New Roman"/>
                <w:sz w:val="24"/>
                <w:szCs w:val="24"/>
                <w:lang w:eastAsia="ru-RU"/>
              </w:rPr>
              <w:t>Мир перевода.</w:t>
            </w:r>
            <w:r w:rsidRPr="002C5E5B">
              <w:rPr>
                <w:rFonts w:ascii="Times New Roman" w:hAnsi="Times New Roman"/>
                <w:sz w:val="24"/>
                <w:szCs w:val="24"/>
              </w:rPr>
              <w:t xml:space="preserve"> 2015</w:t>
            </w:r>
          </w:p>
          <w:p w:rsidR="00246909" w:rsidRPr="002C5E5B" w:rsidRDefault="00246909" w:rsidP="005A2C1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246909" w:rsidRPr="002C5E5B" w:rsidRDefault="00246909" w:rsidP="005A2C12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46909" w:rsidRPr="002C5E5B" w:rsidRDefault="00246909" w:rsidP="005A2C12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46909" w:rsidRPr="002C5E5B" w:rsidRDefault="00246909" w:rsidP="005A2C1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2C5E5B">
              <w:rPr>
                <w:rFonts w:ascii="Times New Roman" w:hAnsi="Times New Roman"/>
                <w:sz w:val="24"/>
                <w:szCs w:val="24"/>
                <w:lang w:eastAsia="ru-RU"/>
              </w:rPr>
              <w:t>4. Миньяр-</w:t>
            </w:r>
            <w:proofErr w:type="spellStart"/>
            <w:r w:rsidRPr="002C5E5B">
              <w:rPr>
                <w:rFonts w:ascii="Times New Roman" w:hAnsi="Times New Roman"/>
                <w:sz w:val="24"/>
                <w:szCs w:val="24"/>
                <w:lang w:eastAsia="ru-RU"/>
              </w:rPr>
              <w:t>Белоручев</w:t>
            </w:r>
            <w:proofErr w:type="spellEnd"/>
            <w:r w:rsidRPr="002C5E5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Р. К. Как стать переводчиком?</w:t>
            </w:r>
            <w:r w:rsidRPr="002C5E5B">
              <w:rPr>
                <w:rFonts w:ascii="Times New Roman" w:hAnsi="Times New Roman"/>
                <w:sz w:val="24"/>
                <w:szCs w:val="24"/>
              </w:rPr>
              <w:t xml:space="preserve"> 2015</w:t>
            </w:r>
          </w:p>
          <w:p w:rsidR="00246909" w:rsidRPr="002C5E5B" w:rsidRDefault="00246909" w:rsidP="005A2C1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246909" w:rsidRPr="002C5E5B" w:rsidRDefault="00246909" w:rsidP="005A2C12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46909" w:rsidRPr="002C5E5B" w:rsidRDefault="00246909" w:rsidP="005A2C12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46909" w:rsidRPr="002C5E5B" w:rsidRDefault="00246909" w:rsidP="005A2C1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2C5E5B">
              <w:rPr>
                <w:rFonts w:ascii="Times New Roman" w:hAnsi="Times New Roman"/>
                <w:sz w:val="24"/>
                <w:szCs w:val="24"/>
                <w:lang w:eastAsia="ru-RU"/>
              </w:rPr>
              <w:t>5. В.Н. Комиссаров Практикум по переводу с английского языка на русский.</w:t>
            </w:r>
            <w:r w:rsidRPr="002C5E5B">
              <w:rPr>
                <w:rFonts w:ascii="Times New Roman" w:hAnsi="Times New Roman"/>
                <w:sz w:val="24"/>
                <w:szCs w:val="24"/>
              </w:rPr>
              <w:t xml:space="preserve"> 2012</w:t>
            </w:r>
          </w:p>
          <w:p w:rsidR="00246909" w:rsidRPr="002C5E5B" w:rsidRDefault="00246909" w:rsidP="005A2C1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246909" w:rsidRPr="002C5E5B" w:rsidRDefault="00246909" w:rsidP="005A2C1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246909" w:rsidRPr="002C5E5B" w:rsidRDefault="00246909" w:rsidP="005A2C1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246909" w:rsidRPr="002C5E5B" w:rsidRDefault="00246909" w:rsidP="005A2C1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2C5E5B">
              <w:rPr>
                <w:rFonts w:ascii="Times New Roman" w:hAnsi="Times New Roman"/>
                <w:sz w:val="24"/>
                <w:szCs w:val="24"/>
                <w:lang w:eastAsia="ru-RU"/>
              </w:rPr>
              <w:t>6. Дуглас Робинсон</w:t>
            </w:r>
            <w:proofErr w:type="gramStart"/>
            <w:r w:rsidRPr="002C5E5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2C5E5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ак стать переводчиком? Теория и практика  </w:t>
            </w:r>
            <w:r w:rsidRPr="002C5E5B">
              <w:rPr>
                <w:rFonts w:ascii="Times New Roman" w:hAnsi="Times New Roman"/>
                <w:sz w:val="24"/>
                <w:szCs w:val="24"/>
              </w:rPr>
              <w:t>2016</w:t>
            </w:r>
            <w:r w:rsidRPr="002C5E5B">
              <w:rPr>
                <w:rFonts w:ascii="Times New Roman" w:hAnsi="Times New Roman"/>
                <w:sz w:val="24"/>
                <w:szCs w:val="24"/>
                <w:lang w:eastAsia="ru-RU"/>
              </w:rPr>
              <w:t>перевода</w:t>
            </w:r>
          </w:p>
          <w:p w:rsidR="00246909" w:rsidRPr="002C5E5B" w:rsidRDefault="00246909" w:rsidP="005A2C1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4427" w:rsidRPr="002C5E5B" w:rsidTr="002C5E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548" w:type="dxa"/>
        </w:trPr>
        <w:tc>
          <w:tcPr>
            <w:tcW w:w="817" w:type="dxa"/>
            <w:gridSpan w:val="2"/>
          </w:tcPr>
          <w:p w:rsidR="00F54427" w:rsidRPr="002C5E5B" w:rsidRDefault="00F54427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C5E5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3119" w:type="dxa"/>
          </w:tcPr>
          <w:p w:rsidR="00F54427" w:rsidRPr="002C5E5B" w:rsidRDefault="002C5E5B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C5E5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66108" w:rsidRPr="002C5E5B">
              <w:rPr>
                <w:rFonts w:ascii="Times New Roman" w:hAnsi="Times New Roman" w:cs="Times New Roman"/>
                <w:sz w:val="24"/>
                <w:szCs w:val="24"/>
              </w:rPr>
              <w:t>спекты синхронного перевода.</w:t>
            </w:r>
          </w:p>
        </w:tc>
        <w:tc>
          <w:tcPr>
            <w:tcW w:w="3685" w:type="dxa"/>
          </w:tcPr>
          <w:p w:rsidR="00F54427" w:rsidRPr="002C5E5B" w:rsidRDefault="00D66108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C5E5B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на развитие одновременного слушания и говорения</w:t>
            </w:r>
          </w:p>
        </w:tc>
        <w:tc>
          <w:tcPr>
            <w:tcW w:w="2933" w:type="dxa"/>
            <w:gridSpan w:val="2"/>
            <w:vMerge/>
          </w:tcPr>
          <w:p w:rsidR="00F54427" w:rsidRPr="002C5E5B" w:rsidRDefault="00F54427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F54427" w:rsidRPr="002C5E5B" w:rsidTr="002C5E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548" w:type="dxa"/>
        </w:trPr>
        <w:tc>
          <w:tcPr>
            <w:tcW w:w="817" w:type="dxa"/>
            <w:gridSpan w:val="2"/>
          </w:tcPr>
          <w:p w:rsidR="00F54427" w:rsidRPr="002C5E5B" w:rsidRDefault="00F54427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C5E5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3119" w:type="dxa"/>
          </w:tcPr>
          <w:p w:rsidR="00F54427" w:rsidRPr="002C5E5B" w:rsidRDefault="00D66108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C5E5B">
              <w:rPr>
                <w:rFonts w:ascii="Times New Roman" w:hAnsi="Times New Roman" w:cs="Times New Roman"/>
                <w:sz w:val="24"/>
                <w:szCs w:val="24"/>
              </w:rPr>
              <w:t>Различия синхронного и последовательного перевода</w:t>
            </w:r>
          </w:p>
        </w:tc>
        <w:tc>
          <w:tcPr>
            <w:tcW w:w="3685" w:type="dxa"/>
          </w:tcPr>
          <w:p w:rsidR="00F54427" w:rsidRPr="002C5E5B" w:rsidRDefault="00D66108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C5E5B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на развитие навыков вероятностного прогнозирования. Выполнение синхронного перевода текстов на тематику занятия и разбор переводов, сопровождающийся обсуждением вариантов.</w:t>
            </w:r>
          </w:p>
        </w:tc>
        <w:tc>
          <w:tcPr>
            <w:tcW w:w="2933" w:type="dxa"/>
            <w:gridSpan w:val="2"/>
            <w:vMerge/>
          </w:tcPr>
          <w:p w:rsidR="00F54427" w:rsidRPr="002C5E5B" w:rsidRDefault="00F54427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F54427" w:rsidRPr="002C5E5B" w:rsidTr="002C5E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548" w:type="dxa"/>
        </w:trPr>
        <w:tc>
          <w:tcPr>
            <w:tcW w:w="817" w:type="dxa"/>
            <w:gridSpan w:val="2"/>
          </w:tcPr>
          <w:p w:rsidR="00F54427" w:rsidRPr="002C5E5B" w:rsidRDefault="00F54427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</w:tcPr>
          <w:p w:rsidR="00F54427" w:rsidRPr="002C5E5B" w:rsidRDefault="00D66108" w:rsidP="002C5E5B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C5E5B">
              <w:rPr>
                <w:rFonts w:ascii="Times New Roman" w:hAnsi="Times New Roman" w:cs="Times New Roman"/>
                <w:sz w:val="24"/>
                <w:szCs w:val="24"/>
              </w:rPr>
              <w:t>Подготовка к занятиям по переводу.</w:t>
            </w:r>
          </w:p>
        </w:tc>
        <w:tc>
          <w:tcPr>
            <w:tcW w:w="3685" w:type="dxa"/>
          </w:tcPr>
          <w:p w:rsidR="00F54427" w:rsidRPr="002C5E5B" w:rsidRDefault="00D66108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C5E5B">
              <w:rPr>
                <w:rFonts w:ascii="Times New Roman" w:hAnsi="Times New Roman" w:cs="Times New Roman"/>
                <w:sz w:val="24"/>
                <w:szCs w:val="24"/>
              </w:rPr>
              <w:t>Подготовка к синхронному переводу по тематике следующего занятия («Методики изучения иностранных языков»)</w:t>
            </w:r>
          </w:p>
        </w:tc>
        <w:tc>
          <w:tcPr>
            <w:tcW w:w="2933" w:type="dxa"/>
            <w:gridSpan w:val="2"/>
            <w:vMerge/>
          </w:tcPr>
          <w:p w:rsidR="00F54427" w:rsidRPr="002C5E5B" w:rsidRDefault="00F54427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F54427" w:rsidRPr="002C5E5B" w:rsidTr="002C5E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548" w:type="dxa"/>
        </w:trPr>
        <w:tc>
          <w:tcPr>
            <w:tcW w:w="817" w:type="dxa"/>
            <w:gridSpan w:val="2"/>
          </w:tcPr>
          <w:p w:rsidR="00F54427" w:rsidRPr="002C5E5B" w:rsidRDefault="00F54427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9" w:type="dxa"/>
          </w:tcPr>
          <w:p w:rsidR="00F54427" w:rsidRPr="002C5E5B" w:rsidRDefault="005A2C12" w:rsidP="002C5E5B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C5E5B">
              <w:rPr>
                <w:rFonts w:ascii="Times New Roman" w:hAnsi="Times New Roman" w:cs="Times New Roman"/>
                <w:sz w:val="24"/>
                <w:szCs w:val="24"/>
              </w:rPr>
              <w:t>Этические вопросы перевода. Теория и практика перевода.</w:t>
            </w:r>
          </w:p>
        </w:tc>
        <w:tc>
          <w:tcPr>
            <w:tcW w:w="3685" w:type="dxa"/>
          </w:tcPr>
          <w:p w:rsidR="00F54427" w:rsidRPr="002C5E5B" w:rsidRDefault="005A2C12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C5E5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синхронному переводу по тематике следующего занятия («Методики изучения иностранных языков»). </w:t>
            </w:r>
            <w:r w:rsidRPr="002C5E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Анализ и перевод</w:t>
            </w:r>
            <w:r w:rsidRPr="002C5E5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2C5E5B">
              <w:rPr>
                <w:rFonts w:ascii="Times New Roman" w:hAnsi="Times New Roman" w:cs="Times New Roman"/>
                <w:sz w:val="24"/>
                <w:szCs w:val="24"/>
              </w:rPr>
              <w:t>научно-технических, публицистических текстов, текстов официально-делового стиля).</w:t>
            </w:r>
          </w:p>
        </w:tc>
        <w:tc>
          <w:tcPr>
            <w:tcW w:w="2933" w:type="dxa"/>
            <w:gridSpan w:val="2"/>
            <w:vMerge/>
          </w:tcPr>
          <w:p w:rsidR="00F54427" w:rsidRPr="002C5E5B" w:rsidRDefault="00F54427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F54427" w:rsidRPr="002C5E5B" w:rsidTr="002C5E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548" w:type="dxa"/>
        </w:trPr>
        <w:tc>
          <w:tcPr>
            <w:tcW w:w="817" w:type="dxa"/>
            <w:gridSpan w:val="2"/>
          </w:tcPr>
          <w:p w:rsidR="00F54427" w:rsidRPr="002C5E5B" w:rsidRDefault="00F54427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9" w:type="dxa"/>
          </w:tcPr>
          <w:p w:rsidR="00F54427" w:rsidRPr="002C5E5B" w:rsidRDefault="005A2C12" w:rsidP="002C5E5B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C5E5B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Технические вопросы перевода. Особенности </w:t>
            </w:r>
            <w:r w:rsidRPr="002C5E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 с оборудованием для синхронного перевода.</w:t>
            </w:r>
          </w:p>
        </w:tc>
        <w:tc>
          <w:tcPr>
            <w:tcW w:w="3685" w:type="dxa"/>
          </w:tcPr>
          <w:p w:rsidR="00F54427" w:rsidRPr="002C5E5B" w:rsidRDefault="005A2C12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C5E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Подготовка к синхронному переводу по тематике </w:t>
            </w:r>
            <w:r w:rsidRPr="002C5E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следующего занятия (кино и киноиндустрия, создание спецэффектов, этические вопросы и т.д.)</w:t>
            </w:r>
          </w:p>
        </w:tc>
        <w:tc>
          <w:tcPr>
            <w:tcW w:w="2933" w:type="dxa"/>
            <w:gridSpan w:val="2"/>
            <w:vMerge/>
          </w:tcPr>
          <w:p w:rsidR="00F54427" w:rsidRPr="002C5E5B" w:rsidRDefault="00F54427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F54427" w:rsidRPr="002C5E5B" w:rsidTr="002C5E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548" w:type="dxa"/>
        </w:trPr>
        <w:tc>
          <w:tcPr>
            <w:tcW w:w="817" w:type="dxa"/>
            <w:gridSpan w:val="2"/>
          </w:tcPr>
          <w:p w:rsidR="00F54427" w:rsidRPr="002C5E5B" w:rsidRDefault="00F54427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119" w:type="dxa"/>
          </w:tcPr>
          <w:p w:rsidR="00F54427" w:rsidRPr="002C5E5B" w:rsidRDefault="005A2C12" w:rsidP="002C5E5B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C5E5B">
              <w:rPr>
                <w:rFonts w:ascii="Times New Roman" w:hAnsi="Times New Roman" w:cs="Times New Roman"/>
                <w:sz w:val="24"/>
                <w:szCs w:val="24"/>
              </w:rPr>
              <w:t>Основные ошибки начинающих переводчиков.</w:t>
            </w:r>
          </w:p>
        </w:tc>
        <w:tc>
          <w:tcPr>
            <w:tcW w:w="3685" w:type="dxa"/>
          </w:tcPr>
          <w:p w:rsidR="00F54427" w:rsidRPr="002C5E5B" w:rsidRDefault="005A2C12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C5E5B">
              <w:rPr>
                <w:rFonts w:ascii="Times New Roman" w:hAnsi="Times New Roman" w:cs="Times New Roman"/>
                <w:sz w:val="24"/>
                <w:szCs w:val="24"/>
              </w:rPr>
              <w:t>Подготовка к синхронному переводу по тематике следующего занятия (что такое экология, проблемы экологии и т.д.)</w:t>
            </w:r>
          </w:p>
        </w:tc>
        <w:tc>
          <w:tcPr>
            <w:tcW w:w="2933" w:type="dxa"/>
            <w:gridSpan w:val="2"/>
            <w:vMerge/>
          </w:tcPr>
          <w:p w:rsidR="00F54427" w:rsidRPr="002C5E5B" w:rsidRDefault="00F54427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F54427" w:rsidRPr="002C5E5B" w:rsidTr="002C5E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548" w:type="dxa"/>
        </w:trPr>
        <w:tc>
          <w:tcPr>
            <w:tcW w:w="817" w:type="dxa"/>
            <w:gridSpan w:val="2"/>
          </w:tcPr>
          <w:p w:rsidR="00F54427" w:rsidRPr="002C5E5B" w:rsidRDefault="00F54427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9" w:type="dxa"/>
          </w:tcPr>
          <w:p w:rsidR="005A2C12" w:rsidRPr="002C5E5B" w:rsidRDefault="005A2C12" w:rsidP="005A2C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Профессиональная этика переводчика.  </w:t>
            </w:r>
          </w:p>
          <w:p w:rsidR="00F54427" w:rsidRPr="002C5E5B" w:rsidRDefault="005A2C12" w:rsidP="005A2C12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C5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перевода. </w:t>
            </w:r>
            <w:r w:rsidRPr="002C5E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Профессиональная компетенция переводчика.</w:t>
            </w:r>
          </w:p>
        </w:tc>
        <w:tc>
          <w:tcPr>
            <w:tcW w:w="3685" w:type="dxa"/>
          </w:tcPr>
          <w:p w:rsidR="00F54427" w:rsidRPr="002C5E5B" w:rsidRDefault="005A2C12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C5E5B">
              <w:rPr>
                <w:rFonts w:ascii="Times New Roman" w:hAnsi="Times New Roman" w:cs="Times New Roman"/>
                <w:sz w:val="24"/>
                <w:szCs w:val="24"/>
              </w:rPr>
              <w:t>Подготовка к синхронному переводу по тематике следующего занятия (что такое экология, проблемы экологии и т.д.). Повторение изученного материала и приемов, подготовка к синхронному переводу по тематике заключительного занятия («Политика»).</w:t>
            </w:r>
          </w:p>
        </w:tc>
        <w:tc>
          <w:tcPr>
            <w:tcW w:w="2933" w:type="dxa"/>
            <w:gridSpan w:val="2"/>
            <w:vMerge/>
          </w:tcPr>
          <w:p w:rsidR="00F54427" w:rsidRPr="002C5E5B" w:rsidRDefault="00F54427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F54427" w:rsidRPr="002C5E5B" w:rsidTr="002C5E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548" w:type="dxa"/>
        </w:trPr>
        <w:tc>
          <w:tcPr>
            <w:tcW w:w="817" w:type="dxa"/>
            <w:gridSpan w:val="2"/>
          </w:tcPr>
          <w:p w:rsidR="00F54427" w:rsidRPr="002C5E5B" w:rsidRDefault="00F54427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19" w:type="dxa"/>
          </w:tcPr>
          <w:p w:rsidR="00F54427" w:rsidRPr="002C5E5B" w:rsidRDefault="005A2C12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C5E5B">
              <w:rPr>
                <w:rFonts w:ascii="Times New Roman" w:hAnsi="Times New Roman" w:cs="Times New Roman"/>
                <w:sz w:val="24"/>
                <w:szCs w:val="24"/>
              </w:rPr>
              <w:t>Выполнение синхронного перевода текстов на тематику занятия и разбор переводов, сопровождающийся обсуждением вариантов.</w:t>
            </w:r>
          </w:p>
        </w:tc>
        <w:tc>
          <w:tcPr>
            <w:tcW w:w="3685" w:type="dxa"/>
          </w:tcPr>
          <w:p w:rsidR="00F54427" w:rsidRPr="002C5E5B" w:rsidRDefault="005A2C12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C5E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Варианты синхронного перевода.</w:t>
            </w:r>
            <w:r w:rsidRPr="002C5E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Выносливость и соответствующая подготовка для работы в режиме синхронного перевода.</w:t>
            </w:r>
          </w:p>
        </w:tc>
        <w:tc>
          <w:tcPr>
            <w:tcW w:w="2933" w:type="dxa"/>
            <w:gridSpan w:val="2"/>
            <w:vMerge/>
          </w:tcPr>
          <w:p w:rsidR="00F54427" w:rsidRPr="002C5E5B" w:rsidRDefault="00F54427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F54427" w:rsidRPr="002C5E5B" w:rsidTr="002C5E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548" w:type="dxa"/>
        </w:trPr>
        <w:tc>
          <w:tcPr>
            <w:tcW w:w="817" w:type="dxa"/>
            <w:gridSpan w:val="2"/>
          </w:tcPr>
          <w:p w:rsidR="00F54427" w:rsidRPr="002C5E5B" w:rsidRDefault="00F54427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19" w:type="dxa"/>
          </w:tcPr>
          <w:p w:rsidR="00F54427" w:rsidRPr="002C5E5B" w:rsidRDefault="005A2C12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C5E5B">
              <w:rPr>
                <w:rFonts w:ascii="Times New Roman" w:eastAsia="Times New Roman" w:hAnsi="Times New Roman" w:cs="Times New Roman"/>
                <w:sz w:val="24"/>
                <w:szCs w:val="24"/>
              </w:rPr>
              <w:t>Преимущества и трудности синхронного перевода.</w:t>
            </w:r>
          </w:p>
        </w:tc>
        <w:tc>
          <w:tcPr>
            <w:tcW w:w="3685" w:type="dxa"/>
          </w:tcPr>
          <w:p w:rsidR="00F54427" w:rsidRPr="002C5E5B" w:rsidRDefault="005A2C12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C5E5B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Причины, почему синхронный перевод вытеснил последовательный с наиболее важных международных конгрессов и конференций.</w:t>
            </w:r>
          </w:p>
        </w:tc>
        <w:tc>
          <w:tcPr>
            <w:tcW w:w="2933" w:type="dxa"/>
            <w:gridSpan w:val="2"/>
            <w:vMerge/>
          </w:tcPr>
          <w:p w:rsidR="00F54427" w:rsidRPr="002C5E5B" w:rsidRDefault="00F54427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F54427" w:rsidRPr="002C5E5B" w:rsidTr="002C5E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548" w:type="dxa"/>
        </w:trPr>
        <w:tc>
          <w:tcPr>
            <w:tcW w:w="817" w:type="dxa"/>
            <w:gridSpan w:val="2"/>
          </w:tcPr>
          <w:p w:rsidR="00F54427" w:rsidRPr="002C5E5B" w:rsidRDefault="00F54427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19" w:type="dxa"/>
          </w:tcPr>
          <w:p w:rsidR="00F54427" w:rsidRPr="002C5E5B" w:rsidRDefault="005A2C12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C5E5B">
              <w:rPr>
                <w:rFonts w:ascii="Times New Roman" w:hAnsi="Times New Roman" w:cs="Times New Roman"/>
                <w:sz w:val="24"/>
                <w:szCs w:val="24"/>
              </w:rPr>
              <w:t>Психологическая подготовка синхронных переводчиков.</w:t>
            </w:r>
          </w:p>
        </w:tc>
        <w:tc>
          <w:tcPr>
            <w:tcW w:w="3685" w:type="dxa"/>
          </w:tcPr>
          <w:p w:rsidR="00F54427" w:rsidRPr="002C5E5B" w:rsidRDefault="005A2C12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C5E5B">
              <w:rPr>
                <w:rFonts w:ascii="Times New Roman" w:hAnsi="Times New Roman" w:cs="Times New Roman"/>
                <w:sz w:val="24"/>
                <w:szCs w:val="24"/>
              </w:rPr>
              <w:t>Способы снятия стресса. Основные элементы когнитивной системы синхронного перевода.</w:t>
            </w:r>
          </w:p>
        </w:tc>
        <w:tc>
          <w:tcPr>
            <w:tcW w:w="2933" w:type="dxa"/>
            <w:gridSpan w:val="2"/>
            <w:vMerge/>
          </w:tcPr>
          <w:p w:rsidR="00F54427" w:rsidRPr="002C5E5B" w:rsidRDefault="00F54427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F54427" w:rsidRPr="002C5E5B" w:rsidTr="002C5E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548" w:type="dxa"/>
        </w:trPr>
        <w:tc>
          <w:tcPr>
            <w:tcW w:w="817" w:type="dxa"/>
            <w:gridSpan w:val="2"/>
          </w:tcPr>
          <w:p w:rsidR="00F54427" w:rsidRPr="002C5E5B" w:rsidRDefault="00F54427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19" w:type="dxa"/>
          </w:tcPr>
          <w:p w:rsidR="00F54427" w:rsidRPr="002C5E5B" w:rsidRDefault="002C5E5B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C5E5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5A2C12" w:rsidRPr="002C5E5B">
              <w:rPr>
                <w:rFonts w:ascii="Times New Roman" w:eastAsia="Times New Roman" w:hAnsi="Times New Roman" w:cs="Times New Roman"/>
                <w:sz w:val="24"/>
                <w:szCs w:val="24"/>
              </w:rPr>
              <w:t>сновы синхронного перевода.</w:t>
            </w:r>
          </w:p>
        </w:tc>
        <w:tc>
          <w:tcPr>
            <w:tcW w:w="3685" w:type="dxa"/>
          </w:tcPr>
          <w:p w:rsidR="00F54427" w:rsidRPr="002C5E5B" w:rsidRDefault="005A2C12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C5E5B">
              <w:rPr>
                <w:rFonts w:ascii="Times New Roman" w:hAnsi="Times New Roman" w:cs="Times New Roman"/>
                <w:sz w:val="24"/>
                <w:szCs w:val="24"/>
              </w:rPr>
              <w:t>Фактор стресса как ключевая роль в профессиональной надежности переводчика-синхрониста.</w:t>
            </w:r>
          </w:p>
        </w:tc>
        <w:tc>
          <w:tcPr>
            <w:tcW w:w="2933" w:type="dxa"/>
            <w:gridSpan w:val="2"/>
            <w:vMerge/>
          </w:tcPr>
          <w:p w:rsidR="00F54427" w:rsidRPr="002C5E5B" w:rsidRDefault="00F54427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5A2C12" w:rsidRPr="002C5E5B" w:rsidTr="002C5E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548" w:type="dxa"/>
        </w:trPr>
        <w:tc>
          <w:tcPr>
            <w:tcW w:w="817" w:type="dxa"/>
            <w:gridSpan w:val="2"/>
          </w:tcPr>
          <w:p w:rsidR="005A2C12" w:rsidRPr="002C5E5B" w:rsidRDefault="005A2C12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19" w:type="dxa"/>
          </w:tcPr>
          <w:p w:rsidR="005A2C12" w:rsidRPr="002C5E5B" w:rsidRDefault="005A2C12" w:rsidP="001E5236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C5E5B">
              <w:rPr>
                <w:rFonts w:ascii="Times New Roman" w:hAnsi="Times New Roman" w:cs="Times New Roman"/>
                <w:sz w:val="24"/>
                <w:szCs w:val="24"/>
              </w:rPr>
              <w:t xml:space="preserve">Причины изменения состояния языкового </w:t>
            </w:r>
            <w:r w:rsidR="002C5E5B" w:rsidRPr="002C5E5B">
              <w:rPr>
                <w:rFonts w:ascii="Times New Roman" w:hAnsi="Times New Roman" w:cs="Times New Roman"/>
                <w:sz w:val="24"/>
                <w:szCs w:val="24"/>
              </w:rPr>
              <w:t>сознания переводчика</w:t>
            </w:r>
            <w:r w:rsidRPr="002C5E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5A2C12" w:rsidRPr="002C5E5B" w:rsidRDefault="005A2C12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C5E5B">
              <w:rPr>
                <w:rFonts w:ascii="Times New Roman" w:hAnsi="Times New Roman" w:cs="Times New Roman"/>
                <w:sz w:val="24"/>
                <w:szCs w:val="24"/>
              </w:rPr>
              <w:t>Оргтехника как вспомогательное средство в работе переводчика.</w:t>
            </w:r>
          </w:p>
        </w:tc>
        <w:tc>
          <w:tcPr>
            <w:tcW w:w="2933" w:type="dxa"/>
            <w:gridSpan w:val="2"/>
            <w:vMerge/>
          </w:tcPr>
          <w:p w:rsidR="005A2C12" w:rsidRPr="002C5E5B" w:rsidRDefault="005A2C12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5A2C12" w:rsidRPr="002C5E5B" w:rsidTr="002C5E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548" w:type="dxa"/>
        </w:trPr>
        <w:tc>
          <w:tcPr>
            <w:tcW w:w="817" w:type="dxa"/>
            <w:gridSpan w:val="2"/>
          </w:tcPr>
          <w:p w:rsidR="005A2C12" w:rsidRPr="002C5E5B" w:rsidRDefault="005A2C12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19" w:type="dxa"/>
          </w:tcPr>
          <w:p w:rsidR="005A2C12" w:rsidRPr="002C5E5B" w:rsidRDefault="005A2C12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C5E5B">
              <w:rPr>
                <w:rFonts w:ascii="Times New Roman" w:hAnsi="Times New Roman" w:cs="Times New Roman"/>
                <w:sz w:val="24"/>
                <w:szCs w:val="24"/>
              </w:rPr>
              <w:t>Элементы психологической готовности.</w:t>
            </w:r>
          </w:p>
        </w:tc>
        <w:tc>
          <w:tcPr>
            <w:tcW w:w="3685" w:type="dxa"/>
          </w:tcPr>
          <w:p w:rsidR="005A2C12" w:rsidRPr="002C5E5B" w:rsidRDefault="005A2C12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C5E5B">
              <w:rPr>
                <w:rFonts w:ascii="Times New Roman" w:hAnsi="Times New Roman" w:cs="Times New Roman"/>
                <w:sz w:val="24"/>
                <w:szCs w:val="24"/>
              </w:rPr>
              <w:t>Анализ трудов английских переводчиков о психологической подготовке синхрониста.</w:t>
            </w:r>
          </w:p>
        </w:tc>
        <w:tc>
          <w:tcPr>
            <w:tcW w:w="2933" w:type="dxa"/>
            <w:gridSpan w:val="2"/>
            <w:vMerge/>
          </w:tcPr>
          <w:p w:rsidR="005A2C12" w:rsidRPr="002C5E5B" w:rsidRDefault="005A2C12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5A2C12" w:rsidRPr="002C5E5B" w:rsidTr="002C5E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548" w:type="dxa"/>
        </w:trPr>
        <w:tc>
          <w:tcPr>
            <w:tcW w:w="817" w:type="dxa"/>
            <w:gridSpan w:val="2"/>
          </w:tcPr>
          <w:p w:rsidR="005A2C12" w:rsidRPr="002C5E5B" w:rsidRDefault="005A2C12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19" w:type="dxa"/>
          </w:tcPr>
          <w:p w:rsidR="005A2C12" w:rsidRPr="002C5E5B" w:rsidRDefault="005A2C12" w:rsidP="002C5E5B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C5E5B">
              <w:rPr>
                <w:rFonts w:ascii="Times New Roman" w:hAnsi="Times New Roman" w:cs="Times New Roman"/>
                <w:sz w:val="24"/>
                <w:szCs w:val="24"/>
              </w:rPr>
              <w:t>Когнитивные механизмы в переводе.</w:t>
            </w:r>
          </w:p>
        </w:tc>
        <w:tc>
          <w:tcPr>
            <w:tcW w:w="3685" w:type="dxa"/>
          </w:tcPr>
          <w:p w:rsidR="005A2C12" w:rsidRPr="002C5E5B" w:rsidRDefault="005A2C12" w:rsidP="005A2C12">
            <w:pPr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этика переводчика.</w:t>
            </w:r>
          </w:p>
          <w:p w:rsidR="005A2C12" w:rsidRPr="002C5E5B" w:rsidRDefault="005A2C12" w:rsidP="005A2C12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Десять золотых правил синхронного перевода.</w:t>
            </w:r>
            <w:r w:rsidRPr="002C5E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Основы международного этикета. Общие правила хорошего тона. Протокол и синхронный </w:t>
            </w:r>
            <w:r w:rsidRPr="002C5E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перевод.</w:t>
            </w:r>
          </w:p>
        </w:tc>
        <w:tc>
          <w:tcPr>
            <w:tcW w:w="2933" w:type="dxa"/>
            <w:gridSpan w:val="2"/>
            <w:vMerge/>
          </w:tcPr>
          <w:p w:rsidR="005A2C12" w:rsidRPr="002C5E5B" w:rsidRDefault="005A2C12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:rsidR="00CE603D" w:rsidRPr="002C5E5B" w:rsidRDefault="00CE603D" w:rsidP="00CE603D">
      <w:pPr>
        <w:spacing w:after="0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9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5"/>
        <w:gridCol w:w="2025"/>
        <w:gridCol w:w="3201"/>
      </w:tblGrid>
      <w:tr w:rsidR="00E76DAB" w:rsidRPr="002C5E5B" w:rsidTr="00C130D0">
        <w:trPr>
          <w:trHeight w:val="1106"/>
        </w:trPr>
        <w:tc>
          <w:tcPr>
            <w:tcW w:w="4375" w:type="dxa"/>
            <w:hideMark/>
          </w:tcPr>
          <w:p w:rsidR="00E76DAB" w:rsidRPr="002C5E5B" w:rsidRDefault="00E76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E5B">
              <w:rPr>
                <w:rFonts w:ascii="Times New Roman" w:hAnsi="Times New Roman" w:cs="Times New Roman"/>
                <w:sz w:val="24"/>
                <w:szCs w:val="24"/>
              </w:rPr>
              <w:t>Заведующий кафедрой</w:t>
            </w:r>
          </w:p>
          <w:p w:rsidR="00E76DAB" w:rsidRPr="002C5E5B" w:rsidRDefault="00E76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E5B">
              <w:rPr>
                <w:rFonts w:ascii="Times New Roman" w:hAnsi="Times New Roman" w:cs="Times New Roman"/>
                <w:sz w:val="24"/>
                <w:szCs w:val="24"/>
              </w:rPr>
              <w:t>Протокол № ____,</w:t>
            </w:r>
            <w:r w:rsidRPr="002C5E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4417F">
              <w:rPr>
                <w:rFonts w:ascii="Times New Roman" w:hAnsi="Times New Roman" w:cs="Times New Roman"/>
                <w:sz w:val="24"/>
                <w:szCs w:val="24"/>
              </w:rPr>
              <w:t>«__________» 2023</w:t>
            </w:r>
          </w:p>
        </w:tc>
        <w:tc>
          <w:tcPr>
            <w:tcW w:w="2025" w:type="dxa"/>
          </w:tcPr>
          <w:p w:rsidR="00E76DAB" w:rsidRPr="002C5E5B" w:rsidRDefault="00E76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1" w:type="dxa"/>
          </w:tcPr>
          <w:p w:rsidR="00E76DAB" w:rsidRPr="002C5E5B" w:rsidRDefault="00F91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E5B">
              <w:rPr>
                <w:rFonts w:ascii="Times New Roman" w:hAnsi="Times New Roman" w:cs="Times New Roman"/>
                <w:sz w:val="24"/>
                <w:szCs w:val="24"/>
              </w:rPr>
              <w:t xml:space="preserve">М.М. </w:t>
            </w:r>
            <w:proofErr w:type="spellStart"/>
            <w:r w:rsidR="00E76DAB" w:rsidRPr="002C5E5B">
              <w:rPr>
                <w:rFonts w:ascii="Times New Roman" w:hAnsi="Times New Roman" w:cs="Times New Roman"/>
                <w:sz w:val="24"/>
                <w:szCs w:val="24"/>
              </w:rPr>
              <w:t>Аймагамбетова</w:t>
            </w:r>
            <w:proofErr w:type="spellEnd"/>
            <w:r w:rsidR="00E76DAB" w:rsidRPr="002C5E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76DAB" w:rsidRPr="002C5E5B" w:rsidRDefault="00E76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DAB" w:rsidRPr="002C5E5B" w:rsidRDefault="00E76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DAB" w:rsidRPr="002C5E5B" w:rsidRDefault="00E76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DAB" w:rsidRPr="002C5E5B" w:rsidRDefault="00E76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DAB" w:rsidRPr="002C5E5B" w:rsidRDefault="00E76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3CA1" w:rsidRPr="002C5E5B" w:rsidRDefault="00653CA1" w:rsidP="008441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53CA1" w:rsidRPr="002C5E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091"/>
    <w:rsid w:val="000D33AF"/>
    <w:rsid w:val="00246909"/>
    <w:rsid w:val="002C1D3C"/>
    <w:rsid w:val="002C5E5B"/>
    <w:rsid w:val="002E729C"/>
    <w:rsid w:val="003029AF"/>
    <w:rsid w:val="00321850"/>
    <w:rsid w:val="004659E5"/>
    <w:rsid w:val="004711FE"/>
    <w:rsid w:val="005A2C12"/>
    <w:rsid w:val="005D2FB0"/>
    <w:rsid w:val="00653CA1"/>
    <w:rsid w:val="0083749B"/>
    <w:rsid w:val="0084417F"/>
    <w:rsid w:val="0091131E"/>
    <w:rsid w:val="00B84327"/>
    <w:rsid w:val="00C130D0"/>
    <w:rsid w:val="00CE603D"/>
    <w:rsid w:val="00D12CF0"/>
    <w:rsid w:val="00D66108"/>
    <w:rsid w:val="00E73052"/>
    <w:rsid w:val="00E76DAB"/>
    <w:rsid w:val="00EF6D39"/>
    <w:rsid w:val="00F54427"/>
    <w:rsid w:val="00F9134C"/>
    <w:rsid w:val="00FC0091"/>
    <w:rsid w:val="00FD2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2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2C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711FE"/>
    <w:pPr>
      <w:ind w:left="720"/>
      <w:contextualSpacing/>
    </w:pPr>
  </w:style>
  <w:style w:type="table" w:styleId="a6">
    <w:name w:val="Table Grid"/>
    <w:basedOn w:val="a1"/>
    <w:rsid w:val="00B843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2E729C"/>
    <w:pPr>
      <w:spacing w:after="0" w:line="240" w:lineRule="auto"/>
    </w:pPr>
  </w:style>
  <w:style w:type="character" w:styleId="a8">
    <w:name w:val="Hyperlink"/>
    <w:rsid w:val="00F54427"/>
    <w:rPr>
      <w:rFonts w:ascii="Times New Roman" w:hAnsi="Times New Roman" w:cs="Times New Roman" w:hint="default"/>
      <w:color w:val="0000FF"/>
      <w:u w:val="single"/>
    </w:rPr>
  </w:style>
  <w:style w:type="paragraph" w:customStyle="1" w:styleId="1">
    <w:name w:val="Без интервала1"/>
    <w:rsid w:val="00F54427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2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2C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711FE"/>
    <w:pPr>
      <w:ind w:left="720"/>
      <w:contextualSpacing/>
    </w:pPr>
  </w:style>
  <w:style w:type="table" w:styleId="a6">
    <w:name w:val="Table Grid"/>
    <w:basedOn w:val="a1"/>
    <w:rsid w:val="00B843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2E729C"/>
    <w:pPr>
      <w:spacing w:after="0" w:line="240" w:lineRule="auto"/>
    </w:pPr>
  </w:style>
  <w:style w:type="character" w:styleId="a8">
    <w:name w:val="Hyperlink"/>
    <w:rsid w:val="00F54427"/>
    <w:rPr>
      <w:rFonts w:ascii="Times New Roman" w:hAnsi="Times New Roman" w:cs="Times New Roman" w:hint="default"/>
      <w:color w:val="0000FF"/>
      <w:u w:val="single"/>
    </w:rPr>
  </w:style>
  <w:style w:type="paragraph" w:customStyle="1" w:styleId="1">
    <w:name w:val="Без интервала1"/>
    <w:rsid w:val="00F54427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2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6</Pages>
  <Words>1587</Words>
  <Characters>9049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26</cp:revision>
  <cp:lastPrinted>2021-01-15T08:31:00Z</cp:lastPrinted>
  <dcterms:created xsi:type="dcterms:W3CDTF">2021-01-13T11:08:00Z</dcterms:created>
  <dcterms:modified xsi:type="dcterms:W3CDTF">2023-07-03T07:39:00Z</dcterms:modified>
</cp:coreProperties>
</file>